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8E525E" w14:paraId="3BC75F79" w14:textId="77777777" w:rsidTr="00F4502B">
        <w:trPr>
          <w:trHeight w:val="981"/>
        </w:trPr>
        <w:tc>
          <w:tcPr>
            <w:tcW w:w="5326" w:type="dxa"/>
          </w:tcPr>
          <w:p w14:paraId="03DFCCFB" w14:textId="77777777" w:rsidR="008643D6" w:rsidRPr="00F4502B" w:rsidRDefault="008643D6" w:rsidP="00F4502B">
            <w:pPr>
              <w:rPr>
                <w:rFonts w:ascii="Arial" w:hAnsi="Arial" w:cs="Arial"/>
                <w:b/>
                <w:sz w:val="22"/>
                <w:szCs w:val="22"/>
                <w:lang w:val="es-ES"/>
              </w:rPr>
            </w:pPr>
          </w:p>
        </w:tc>
      </w:tr>
    </w:tbl>
    <w:p w14:paraId="6AA677D3" w14:textId="77777777" w:rsidR="008643D6" w:rsidRDefault="008643D6" w:rsidP="0040223A">
      <w:pPr>
        <w:jc w:val="right"/>
        <w:rPr>
          <w:rFonts w:ascii="Arial" w:hAnsi="Arial" w:cs="Arial"/>
          <w:b/>
          <w:sz w:val="22"/>
          <w:szCs w:val="22"/>
          <w:lang w:val="es-ES"/>
        </w:rPr>
      </w:pPr>
    </w:p>
    <w:p w14:paraId="0F4FD5D0" w14:textId="77777777" w:rsidR="008643D6" w:rsidRDefault="008643D6">
      <w:pPr>
        <w:rPr>
          <w:rFonts w:ascii="Arial" w:hAnsi="Arial" w:cs="Arial"/>
          <w:b/>
          <w:sz w:val="22"/>
          <w:szCs w:val="22"/>
          <w:lang w:val="es-ES"/>
        </w:rPr>
      </w:pPr>
    </w:p>
    <w:p w14:paraId="04CA3F38" w14:textId="77777777" w:rsidR="008643D6" w:rsidRDefault="008643D6">
      <w:pPr>
        <w:rPr>
          <w:rFonts w:ascii="Arial" w:hAnsi="Arial" w:cs="Arial"/>
          <w:b/>
          <w:sz w:val="22"/>
          <w:szCs w:val="22"/>
          <w:lang w:val="es-ES"/>
        </w:rPr>
      </w:pPr>
    </w:p>
    <w:p w14:paraId="5DE7F2BA" w14:textId="77777777" w:rsidR="008643D6" w:rsidRDefault="008643D6">
      <w:pPr>
        <w:rPr>
          <w:rFonts w:ascii="Arial" w:hAnsi="Arial" w:cs="Arial"/>
          <w:b/>
          <w:sz w:val="22"/>
          <w:szCs w:val="22"/>
          <w:lang w:val="es-ES"/>
        </w:rPr>
      </w:pPr>
    </w:p>
    <w:p w14:paraId="2657A9EE" w14:textId="77777777" w:rsidR="008643D6" w:rsidRPr="009C066B" w:rsidRDefault="008643D6">
      <w:pPr>
        <w:rPr>
          <w:rFonts w:ascii="Arial" w:hAnsi="Arial" w:cs="Arial"/>
          <w:b/>
          <w:sz w:val="22"/>
          <w:szCs w:val="22"/>
          <w:lang w:val="es-ES"/>
        </w:rPr>
      </w:pPr>
    </w:p>
    <w:p w14:paraId="0C1ED992" w14:textId="77777777" w:rsidR="008643D6" w:rsidRDefault="008643D6">
      <w:pPr>
        <w:rPr>
          <w:rFonts w:ascii="Arial" w:hAnsi="Arial" w:cs="Arial"/>
          <w:color w:val="808080"/>
          <w:sz w:val="22"/>
          <w:szCs w:val="22"/>
          <w:lang w:val="es-ES"/>
        </w:rPr>
      </w:pPr>
    </w:p>
    <w:p w14:paraId="168D5BCE" w14:textId="77777777" w:rsidR="008643D6" w:rsidRDefault="008643D6">
      <w:pPr>
        <w:rPr>
          <w:rFonts w:ascii="Arial" w:hAnsi="Arial" w:cs="Arial"/>
          <w:color w:val="808080"/>
          <w:sz w:val="22"/>
          <w:szCs w:val="22"/>
          <w:lang w:val="es-ES"/>
        </w:rPr>
        <w:sectPr w:rsidR="008643D6"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807B64B" w14:textId="77777777" w:rsidR="008643D6" w:rsidRPr="00B20D9E" w:rsidRDefault="000E7F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AE92785" w14:textId="77777777" w:rsidR="008643D6" w:rsidRDefault="000E7F9E" w:rsidP="00D46184">
      <w:pPr>
        <w:tabs>
          <w:tab w:val="left" w:pos="567"/>
        </w:tabs>
        <w:jc w:val="center"/>
        <w:rPr>
          <w:rFonts w:ascii="Arial" w:hAnsi="Arial" w:cs="Arial"/>
          <w:b/>
        </w:rPr>
      </w:pPr>
      <w:r>
        <w:rPr>
          <w:rFonts w:ascii="Arial" w:hAnsi="Arial" w:cs="Arial"/>
          <w:b/>
        </w:rPr>
        <w:t>DIRECCIÓN DE CONTROL AMBIENTAL</w:t>
      </w:r>
    </w:p>
    <w:p w14:paraId="0D9E1613" w14:textId="77777777" w:rsidR="008643D6" w:rsidRDefault="008643D6" w:rsidP="00D46184">
      <w:pPr>
        <w:tabs>
          <w:tab w:val="left" w:pos="567"/>
        </w:tabs>
        <w:jc w:val="center"/>
        <w:rPr>
          <w:rFonts w:ascii="Arial" w:hAnsi="Arial" w:cs="Arial"/>
          <w:b/>
          <w:sz w:val="23"/>
          <w:szCs w:val="23"/>
        </w:rPr>
      </w:pPr>
    </w:p>
    <w:p w14:paraId="04C19B04" w14:textId="77777777" w:rsidR="008643D6" w:rsidRPr="00325A67" w:rsidRDefault="000E7F9E"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1264A034" w14:textId="77777777" w:rsidR="008643D6" w:rsidRDefault="008643D6" w:rsidP="00AC53CB">
      <w:pPr>
        <w:tabs>
          <w:tab w:val="left" w:pos="567"/>
        </w:tabs>
        <w:rPr>
          <w:rFonts w:ascii="Arial" w:hAnsi="Arial" w:cs="Arial"/>
          <w:sz w:val="23"/>
          <w:szCs w:val="23"/>
        </w:rPr>
      </w:pPr>
    </w:p>
    <w:p w14:paraId="3962A3C3" w14:textId="77777777" w:rsidR="008643D6" w:rsidRDefault="008643D6" w:rsidP="00AC53CB">
      <w:pPr>
        <w:tabs>
          <w:tab w:val="left" w:pos="567"/>
        </w:tabs>
        <w:rPr>
          <w:rFonts w:ascii="Arial" w:hAnsi="Arial" w:cs="Arial"/>
          <w:sz w:val="23"/>
          <w:szCs w:val="23"/>
        </w:rPr>
        <w:sectPr w:rsidR="008643D6"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44354" w14:paraId="5EC9F476" w14:textId="77777777" w:rsidTr="0070604C">
        <w:trPr>
          <w:tblCellSpacing w:w="20" w:type="dxa"/>
        </w:trPr>
        <w:tc>
          <w:tcPr>
            <w:tcW w:w="2479" w:type="dxa"/>
            <w:vAlign w:val="center"/>
          </w:tcPr>
          <w:p w14:paraId="3BAA9114" w14:textId="77777777" w:rsidR="00B44354" w:rsidRPr="000B44B4" w:rsidRDefault="00B44354" w:rsidP="00E611BC">
            <w:pPr>
              <w:jc w:val="both"/>
              <w:rPr>
                <w:rFonts w:ascii="Arial" w:hAnsi="Arial" w:cs="Arial"/>
                <w:b/>
                <w:color w:val="000000" w:themeColor="text1"/>
                <w:sz w:val="22"/>
                <w:szCs w:val="22"/>
              </w:rPr>
            </w:pPr>
            <w:bookmarkStart w:id="6" w:name="_Hlk210378130"/>
            <w:r w:rsidRPr="000B44B4">
              <w:rPr>
                <w:rFonts w:ascii="Arial" w:hAnsi="Arial" w:cs="Arial"/>
                <w:b/>
                <w:color w:val="000000" w:themeColor="text1"/>
                <w:sz w:val="22"/>
                <w:szCs w:val="22"/>
              </w:rPr>
              <w:t>ASUNTO</w:t>
            </w:r>
          </w:p>
        </w:tc>
        <w:tc>
          <w:tcPr>
            <w:tcW w:w="2520" w:type="dxa"/>
            <w:vAlign w:val="center"/>
          </w:tcPr>
          <w:p w14:paraId="198C83C9"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PROCESO SANCIONATORIO</w:t>
            </w:r>
          </w:p>
        </w:tc>
        <w:tc>
          <w:tcPr>
            <w:tcW w:w="4047" w:type="dxa"/>
            <w:gridSpan w:val="2"/>
            <w:vAlign w:val="center"/>
          </w:tcPr>
          <w:p w14:paraId="3EA86F7D"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INFORME DE CRITERIOS PARA IMPOSICIÓN DE SANCIÓN</w:t>
            </w:r>
          </w:p>
        </w:tc>
      </w:tr>
      <w:tr w:rsidR="00B44354" w14:paraId="2005CC19" w14:textId="77777777" w:rsidTr="0070604C">
        <w:trPr>
          <w:tblCellSpacing w:w="20" w:type="dxa"/>
        </w:trPr>
        <w:tc>
          <w:tcPr>
            <w:tcW w:w="2479" w:type="dxa"/>
            <w:vAlign w:val="center"/>
          </w:tcPr>
          <w:p w14:paraId="04B43BD8" w14:textId="77777777"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PRESUNTO INFRACTOR:</w:t>
            </w:r>
          </w:p>
        </w:tc>
        <w:tc>
          <w:tcPr>
            <w:tcW w:w="6607" w:type="dxa"/>
            <w:gridSpan w:val="3"/>
            <w:vAlign w:val="center"/>
          </w:tcPr>
          <w:p w14:paraId="73E7D5E6" w14:textId="79F470A9" w:rsidR="00B44354" w:rsidRPr="00240921" w:rsidRDefault="00240921" w:rsidP="00E611BC">
            <w:pPr>
              <w:rPr>
                <w:rFonts w:ascii="Arial" w:eastAsia="Calibri" w:hAnsi="Arial" w:cs="Arial"/>
                <w:sz w:val="22"/>
                <w:szCs w:val="22"/>
                <w:lang w:val="es-ES" w:eastAsia="en-US"/>
              </w:rPr>
            </w:pPr>
            <w:r>
              <w:rPr>
                <w:rFonts w:ascii="Arial" w:eastAsia="Calibri" w:hAnsi="Arial" w:cs="Arial"/>
                <w:sz w:val="22"/>
                <w:szCs w:val="22"/>
                <w:lang w:val="es-ES" w:eastAsia="en-US"/>
              </w:rPr>
              <w:t>LUIS GUILLERMO CASTIBLANCO CONTRERAS</w:t>
            </w:r>
          </w:p>
        </w:tc>
      </w:tr>
      <w:tr w:rsidR="00B44354" w14:paraId="76B3E8E6" w14:textId="77777777" w:rsidTr="0070604C">
        <w:trPr>
          <w:tblCellSpacing w:w="20" w:type="dxa"/>
        </w:trPr>
        <w:tc>
          <w:tcPr>
            <w:tcW w:w="2479" w:type="dxa"/>
            <w:vAlign w:val="center"/>
          </w:tcPr>
          <w:p w14:paraId="19739228" w14:textId="2E45A495"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IDENTIFICACIÓN:</w:t>
            </w:r>
          </w:p>
        </w:tc>
        <w:tc>
          <w:tcPr>
            <w:tcW w:w="6607" w:type="dxa"/>
            <w:gridSpan w:val="3"/>
            <w:vAlign w:val="center"/>
          </w:tcPr>
          <w:p w14:paraId="01BACF6B" w14:textId="41620EB1" w:rsidR="00B44354" w:rsidRPr="000B44B4" w:rsidRDefault="00240921" w:rsidP="00E611BC">
            <w:pPr>
              <w:rPr>
                <w:rFonts w:ascii="Arial" w:hAnsi="Arial" w:cs="Arial"/>
                <w:noProof/>
                <w:color w:val="000000" w:themeColor="text1"/>
                <w:sz w:val="22"/>
                <w:szCs w:val="22"/>
              </w:rPr>
            </w:pPr>
            <w:r>
              <w:rPr>
                <w:rFonts w:ascii="Arial" w:eastAsia="Calibri" w:hAnsi="Arial" w:cs="Arial"/>
                <w:sz w:val="22"/>
                <w:szCs w:val="22"/>
                <w:lang w:val="es-ES" w:eastAsia="en-US"/>
              </w:rPr>
              <w:t>79.308.112</w:t>
            </w:r>
          </w:p>
        </w:tc>
      </w:tr>
      <w:tr w:rsidR="00B44354" w14:paraId="14DBD725" w14:textId="77777777" w:rsidTr="0070604C">
        <w:trPr>
          <w:tblCellSpacing w:w="20" w:type="dxa"/>
        </w:trPr>
        <w:tc>
          <w:tcPr>
            <w:tcW w:w="2479" w:type="dxa"/>
            <w:vAlign w:val="center"/>
          </w:tcPr>
          <w:p w14:paraId="6EFAC620" w14:textId="77777777" w:rsidR="00B44354" w:rsidRPr="000B44B4" w:rsidRDefault="00B44354" w:rsidP="00E611BC">
            <w:pPr>
              <w:suppressAutoHyphens/>
              <w:jc w:val="both"/>
              <w:rPr>
                <w:rFonts w:ascii="Arial" w:hAnsi="Arial" w:cs="Arial"/>
                <w:b/>
                <w:color w:val="000000" w:themeColor="text1"/>
                <w:sz w:val="22"/>
                <w:szCs w:val="22"/>
              </w:rPr>
            </w:pPr>
            <w:r w:rsidRPr="000B44B4">
              <w:rPr>
                <w:rFonts w:ascii="Arial" w:hAnsi="Arial" w:cs="Arial"/>
                <w:b/>
                <w:color w:val="000000" w:themeColor="text1"/>
                <w:sz w:val="22"/>
                <w:szCs w:val="22"/>
              </w:rPr>
              <w:t>EXPEDIENTE:</w:t>
            </w:r>
          </w:p>
        </w:tc>
        <w:tc>
          <w:tcPr>
            <w:tcW w:w="6607" w:type="dxa"/>
            <w:gridSpan w:val="3"/>
            <w:vAlign w:val="center"/>
          </w:tcPr>
          <w:p w14:paraId="258FB33C" w14:textId="69FDEFE7" w:rsidR="00B44354" w:rsidRPr="000B44B4" w:rsidRDefault="002B2EC6" w:rsidP="00E611BC">
            <w:pPr>
              <w:rPr>
                <w:rFonts w:ascii="Arial" w:hAnsi="Arial" w:cs="Arial"/>
                <w:noProof/>
                <w:color w:val="000000" w:themeColor="text1"/>
                <w:sz w:val="22"/>
                <w:szCs w:val="22"/>
              </w:rPr>
            </w:pPr>
            <w:r>
              <w:rPr>
                <w:rFonts w:ascii="Arial" w:hAnsi="Arial" w:cs="Arial"/>
                <w:noProof/>
                <w:color w:val="000000" w:themeColor="text1"/>
                <w:sz w:val="22"/>
                <w:szCs w:val="22"/>
              </w:rPr>
              <w:t>SDA-08-2015-4599</w:t>
            </w:r>
          </w:p>
        </w:tc>
      </w:tr>
      <w:tr w:rsidR="00B44354" w14:paraId="5EF19881" w14:textId="77777777" w:rsidTr="0070604C">
        <w:trPr>
          <w:trHeight w:val="246"/>
          <w:tblCellSpacing w:w="20" w:type="dxa"/>
        </w:trPr>
        <w:tc>
          <w:tcPr>
            <w:tcW w:w="6467" w:type="dxa"/>
            <w:gridSpan w:val="3"/>
            <w:vAlign w:val="center"/>
          </w:tcPr>
          <w:p w14:paraId="50D971D2"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REQUIERE ACTUACIÓN DEL GRUPO JURÍDICO DE LA DCA</w:t>
            </w:r>
          </w:p>
        </w:tc>
        <w:tc>
          <w:tcPr>
            <w:tcW w:w="2619" w:type="dxa"/>
            <w:vAlign w:val="center"/>
          </w:tcPr>
          <w:p w14:paraId="40F054CA" w14:textId="77777777" w:rsidR="00B44354" w:rsidRPr="000B44B4" w:rsidRDefault="00B44354" w:rsidP="00E611BC">
            <w:pPr>
              <w:jc w:val="both"/>
              <w:rPr>
                <w:rFonts w:ascii="Arial" w:hAnsi="Arial" w:cs="Arial"/>
                <w:color w:val="000000" w:themeColor="text1"/>
                <w:sz w:val="22"/>
                <w:szCs w:val="22"/>
              </w:rPr>
            </w:pPr>
            <w:r w:rsidRPr="000B44B4">
              <w:rPr>
                <w:rFonts w:ascii="Arial" w:hAnsi="Arial" w:cs="Arial"/>
                <w:noProof/>
                <w:color w:val="000000" w:themeColor="text1"/>
                <w:sz w:val="22"/>
                <w:szCs w:val="22"/>
              </w:rPr>
              <w:t>SI</w:t>
            </w:r>
          </w:p>
        </w:tc>
      </w:tr>
      <w:bookmarkEnd w:id="6"/>
    </w:tbl>
    <w:p w14:paraId="33AD8613" w14:textId="77777777" w:rsidR="007A265A" w:rsidRDefault="007A265A" w:rsidP="007A265A">
      <w:pPr>
        <w:spacing w:after="200" w:line="276" w:lineRule="auto"/>
        <w:rPr>
          <w:rFonts w:ascii="Calibri" w:eastAsia="Calibri" w:hAnsi="Calibri"/>
          <w:sz w:val="22"/>
          <w:szCs w:val="22"/>
          <w:lang w:val="es-CO" w:eastAsia="en-US"/>
        </w:rPr>
      </w:pPr>
    </w:p>
    <w:p w14:paraId="5D74769B" w14:textId="77777777" w:rsidR="008643D6" w:rsidRPr="000C787A" w:rsidRDefault="000E7F9E" w:rsidP="000C787A">
      <w:pPr>
        <w:keepNext/>
        <w:numPr>
          <w:ilvl w:val="0"/>
          <w:numId w:val="1"/>
        </w:numPr>
        <w:spacing w:after="200" w:line="360" w:lineRule="auto"/>
        <w:ind w:left="357" w:hanging="357"/>
        <w:jc w:val="both"/>
        <w:outlineLvl w:val="0"/>
        <w:rPr>
          <w:rFonts w:ascii="Arial" w:hAnsi="Arial"/>
          <w:b/>
          <w:bCs/>
          <w:kern w:val="32"/>
          <w:sz w:val="22"/>
          <w:szCs w:val="22"/>
          <w:lang w:val="es-CO" w:eastAsia="en-US"/>
        </w:rPr>
      </w:pPr>
      <w:bookmarkStart w:id="7" w:name="_Hlk210378157"/>
      <w:r w:rsidRPr="000C787A">
        <w:rPr>
          <w:rFonts w:ascii="Arial" w:hAnsi="Arial"/>
          <w:b/>
          <w:bCs/>
          <w:kern w:val="32"/>
          <w:sz w:val="22"/>
          <w:szCs w:val="22"/>
          <w:lang w:val="es-CO" w:eastAsia="en-US"/>
        </w:rPr>
        <w:t xml:space="preserve">OBJETIVO </w:t>
      </w:r>
    </w:p>
    <w:p w14:paraId="00BBBCFA" w14:textId="2BFCECB1" w:rsidR="00B44354" w:rsidRPr="000C787A" w:rsidRDefault="00B44354" w:rsidP="000C787A">
      <w:pPr>
        <w:autoSpaceDE w:val="0"/>
        <w:autoSpaceDN w:val="0"/>
        <w:adjustRightInd w:val="0"/>
        <w:spacing w:line="360" w:lineRule="auto"/>
        <w:jc w:val="both"/>
        <w:rPr>
          <w:rFonts w:ascii="Arial" w:hAnsi="Arial" w:cs="Arial"/>
          <w:color w:val="FF0000"/>
          <w:sz w:val="22"/>
          <w:szCs w:val="22"/>
        </w:rPr>
      </w:pPr>
      <w:r w:rsidRPr="000C787A">
        <w:rPr>
          <w:rFonts w:ascii="Arial" w:eastAsia="Calibri" w:hAnsi="Arial" w:cs="Arial"/>
          <w:sz w:val="22"/>
          <w:szCs w:val="22"/>
          <w:lang w:val="es-ES" w:eastAsia="en-US"/>
        </w:rPr>
        <w:t>Elaborar el informe técnico de criterios para determinar la sanción de tipo ambiental al señor LUIS GUILLERMO CASTIBLANCO CONTRERAS, identificado con cédula de ciudadanía 79.308.112, por incumplimiento a la normatividad ambiental en materia de emisiones atmosféricas (fuentes fijas). Para lo cual, se realizará la evaluación de los criterios para la imposición de las sanciones consagradas en el artículo 40 de la Ley 1333 del 2009, modificado por la Ley 2387 de 25 de julio de 2024, establecidos en el Decreto 3678 del 4 de octubre de 2010 (hoy compilado en el Decreto 1076 del 26 de mayo de 2015).</w:t>
      </w:r>
    </w:p>
    <w:p w14:paraId="463C7606" w14:textId="77777777" w:rsidR="00345654" w:rsidRPr="000C787A" w:rsidRDefault="00345654" w:rsidP="000C787A">
      <w:pPr>
        <w:autoSpaceDE w:val="0"/>
        <w:autoSpaceDN w:val="0"/>
        <w:adjustRightInd w:val="0"/>
        <w:spacing w:line="360" w:lineRule="auto"/>
        <w:jc w:val="both"/>
        <w:rPr>
          <w:rFonts w:ascii="Arial" w:eastAsia="Calibri" w:hAnsi="Arial" w:cs="Arial"/>
          <w:sz w:val="22"/>
          <w:szCs w:val="22"/>
          <w:lang w:val="es-ES" w:eastAsia="en-US"/>
        </w:rPr>
      </w:pPr>
    </w:p>
    <w:p w14:paraId="3D4D7480" w14:textId="77777777"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RELACIÓN DE CARGOS</w:t>
      </w:r>
    </w:p>
    <w:p w14:paraId="31EF8037" w14:textId="77777777" w:rsidR="00E0267C" w:rsidRPr="000C787A" w:rsidRDefault="00E0267C" w:rsidP="000C787A">
      <w:pPr>
        <w:jc w:val="both"/>
        <w:rPr>
          <w:rFonts w:ascii="Arial" w:hAnsi="Arial" w:cs="Arial"/>
          <w:iCs/>
          <w:color w:val="000000" w:themeColor="text1"/>
          <w:sz w:val="22"/>
          <w:szCs w:val="22"/>
        </w:rPr>
      </w:pPr>
      <w:r w:rsidRPr="000C787A">
        <w:rPr>
          <w:rFonts w:ascii="Arial" w:hAnsi="Arial" w:cs="Arial"/>
          <w:iCs/>
          <w:color w:val="000000" w:themeColor="text1"/>
          <w:sz w:val="22"/>
          <w:szCs w:val="22"/>
        </w:rPr>
        <w:t>A continuación, se presentan los cargos formulados en el Auto 459 del 20 de febrero de 2018:</w:t>
      </w:r>
    </w:p>
    <w:p w14:paraId="1016A8A3" w14:textId="77777777" w:rsidR="00B44354" w:rsidRPr="000C787A" w:rsidRDefault="00B44354" w:rsidP="000C787A">
      <w:pPr>
        <w:spacing w:after="200" w:line="360" w:lineRule="auto"/>
        <w:contextualSpacing/>
        <w:jc w:val="both"/>
        <w:rPr>
          <w:rFonts w:ascii="Arial" w:eastAsia="Calibri" w:hAnsi="Arial" w:cs="Arial"/>
          <w:i/>
          <w:color w:val="000000"/>
          <w:sz w:val="22"/>
          <w:szCs w:val="22"/>
          <w:lang w:eastAsia="en-US"/>
        </w:rPr>
      </w:pPr>
    </w:p>
    <w:p w14:paraId="71CAB239" w14:textId="77777777" w:rsidR="00853530" w:rsidRPr="000C787A" w:rsidRDefault="00B44354" w:rsidP="00570DB1">
      <w:pPr>
        <w:spacing w:line="360" w:lineRule="auto"/>
        <w:ind w:left="708"/>
        <w:jc w:val="both"/>
        <w:rPr>
          <w:rFonts w:ascii="Arial" w:hAnsi="Arial" w:cs="Arial"/>
          <w:i/>
          <w:sz w:val="22"/>
          <w:szCs w:val="22"/>
        </w:rPr>
      </w:pPr>
      <w:r w:rsidRPr="000C787A">
        <w:rPr>
          <w:rFonts w:ascii="Arial" w:eastAsia="Calibri" w:hAnsi="Arial" w:cs="Arial"/>
          <w:i/>
          <w:color w:val="000000"/>
          <w:sz w:val="22"/>
          <w:szCs w:val="22"/>
          <w:lang w:val="es-ES" w:eastAsia="en-US"/>
        </w:rPr>
        <w:t>“</w:t>
      </w:r>
      <w:r w:rsidRPr="00570DB1">
        <w:rPr>
          <w:rFonts w:ascii="Arial" w:eastAsia="Calibri" w:hAnsi="Arial" w:cs="Arial"/>
          <w:b/>
          <w:bCs/>
          <w:i/>
          <w:color w:val="000000"/>
          <w:sz w:val="22"/>
          <w:szCs w:val="22"/>
          <w:lang w:val="es-ES" w:eastAsia="en-US"/>
        </w:rPr>
        <w:t>CARGO ÚNICO</w:t>
      </w:r>
      <w:r w:rsidRPr="000C787A">
        <w:rPr>
          <w:rFonts w:ascii="Arial" w:eastAsia="Calibri" w:hAnsi="Arial" w:cs="Arial"/>
          <w:i/>
          <w:color w:val="000000"/>
          <w:sz w:val="22"/>
          <w:szCs w:val="22"/>
          <w:lang w:val="es-ES" w:eastAsia="en-US"/>
        </w:rPr>
        <w:t xml:space="preserve">: Por no contar con sistemas de extracción ni de control en el establecimiento de comercio denominado TALLERES G.C. identificado con Matricula </w:t>
      </w:r>
      <w:r w:rsidRPr="000C787A">
        <w:rPr>
          <w:rFonts w:ascii="Arial" w:eastAsia="Calibri" w:hAnsi="Arial" w:cs="Arial"/>
          <w:i/>
          <w:color w:val="000000"/>
          <w:sz w:val="22"/>
          <w:szCs w:val="22"/>
          <w:lang w:val="es-ES" w:eastAsia="en-US"/>
        </w:rPr>
        <w:lastRenderedPageBreak/>
        <w:t>Mercantil 01147619, en el cual se realizan labores de lijado y pintura, actividades que generan olores, gases y material particulado, causando con ello molestias a los vecinos y transeúntes, vulnerando así el parágrafo 1 del artículo 17 de la Resolución 6982 de 2011.</w:t>
      </w:r>
    </w:p>
    <w:p w14:paraId="72AF96B4" w14:textId="77777777" w:rsidR="00B44354" w:rsidRPr="000C787A" w:rsidRDefault="00B44354" w:rsidP="00570DB1">
      <w:pPr>
        <w:spacing w:line="360" w:lineRule="auto"/>
        <w:jc w:val="both"/>
        <w:rPr>
          <w:rFonts w:ascii="Arial" w:hAnsi="Arial" w:cs="Arial"/>
          <w:sz w:val="22"/>
          <w:szCs w:val="22"/>
        </w:rPr>
      </w:pPr>
    </w:p>
    <w:p w14:paraId="5535659C" w14:textId="3B4B80CB"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CIRCUNSTANCIAS DE TIEMPO MODO Y LUGAR</w:t>
      </w:r>
    </w:p>
    <w:p w14:paraId="39A9A602" w14:textId="77777777" w:rsidR="00957FCB" w:rsidRPr="000C787A" w:rsidRDefault="00957FCB" w:rsidP="000C787A">
      <w:pPr>
        <w:spacing w:line="360" w:lineRule="auto"/>
        <w:jc w:val="both"/>
        <w:rPr>
          <w:rFonts w:ascii="Arial" w:hAnsi="Arial"/>
          <w:sz w:val="22"/>
          <w:szCs w:val="22"/>
        </w:rPr>
      </w:pPr>
      <w:r w:rsidRPr="000C787A">
        <w:rPr>
          <w:rFonts w:ascii="Arial" w:hAnsi="Arial"/>
          <w:sz w:val="22"/>
          <w:szCs w:val="22"/>
        </w:rPr>
        <w:t xml:space="preserve">Según pruebas obrantes en el expediente sancionatorio SDA-08-2015-4599, y en especial las evidencias técnicas sustentadas en el concepto técnico 11528 del 24 de diciembre de 2014 y 03975 del 24 de abril de 2015 se determina lo siguiente: </w:t>
      </w:r>
    </w:p>
    <w:p w14:paraId="4059CA03" w14:textId="77777777" w:rsidR="00B44354" w:rsidRPr="000C787A" w:rsidRDefault="00B44354" w:rsidP="000C787A">
      <w:pPr>
        <w:spacing w:line="360" w:lineRule="auto"/>
        <w:jc w:val="both"/>
        <w:rPr>
          <w:rFonts w:ascii="Arial" w:eastAsia="Calibri" w:hAnsi="Arial" w:cs="Arial"/>
          <w:bCs/>
          <w:sz w:val="22"/>
          <w:szCs w:val="22"/>
          <w:lang w:eastAsia="en-US"/>
        </w:rPr>
      </w:pPr>
    </w:p>
    <w:p w14:paraId="4FA7BE70" w14:textId="53A4A73E" w:rsidR="00B44354" w:rsidRPr="00570DB1" w:rsidRDefault="00B44354" w:rsidP="00B44354">
      <w:pPr>
        <w:spacing w:line="360" w:lineRule="auto"/>
        <w:jc w:val="both"/>
        <w:rPr>
          <w:rFonts w:ascii="Arial" w:eastAsia="Calibri" w:hAnsi="Arial" w:cs="Arial"/>
          <w:sz w:val="22"/>
          <w:szCs w:val="22"/>
          <w:lang w:val="es-MX" w:eastAsia="en-US"/>
        </w:rPr>
      </w:pPr>
      <w:r w:rsidRPr="000C787A">
        <w:rPr>
          <w:rFonts w:ascii="Arial" w:hAnsi="Arial" w:cs="Arial"/>
          <w:b/>
          <w:bCs/>
          <w:sz w:val="22"/>
          <w:szCs w:val="22"/>
          <w:lang w:val="es-CO" w:eastAsia="es-CO"/>
        </w:rPr>
        <w:t xml:space="preserve">Tiempo: </w:t>
      </w:r>
      <w:r w:rsidRPr="00570DB1">
        <w:rPr>
          <w:rFonts w:ascii="Arial" w:hAnsi="Arial" w:cs="Arial"/>
          <w:sz w:val="22"/>
          <w:szCs w:val="22"/>
          <w:lang w:val="es-CO" w:eastAsia="es-CO"/>
        </w:rPr>
        <w:t>los hechos que probaron las infracciones fueron identificados por el grupo técnico de la Subdirección de Calidad de Aire, Auditiva y Visual (SCAAV) de la Secretaría Distrital de Ambiente (SDA), en las visitas técnicas realizadas el 23/12/2014 y 23/04/2015</w:t>
      </w:r>
      <w:r w:rsidR="00570DB1">
        <w:rPr>
          <w:rFonts w:ascii="Arial" w:hAnsi="Arial" w:cs="Arial"/>
          <w:sz w:val="22"/>
          <w:szCs w:val="22"/>
          <w:lang w:val="es-CO" w:eastAsia="es-CO"/>
        </w:rPr>
        <w:t>.</w:t>
      </w:r>
    </w:p>
    <w:p w14:paraId="7141B75C" w14:textId="77777777" w:rsidR="00B44354" w:rsidRPr="000C787A" w:rsidRDefault="00B44354" w:rsidP="00B44354">
      <w:pPr>
        <w:spacing w:line="360" w:lineRule="auto"/>
        <w:jc w:val="both"/>
        <w:rPr>
          <w:rFonts w:ascii="Arial" w:eastAsia="Calibri" w:hAnsi="Arial" w:cs="Arial"/>
          <w:bCs/>
          <w:sz w:val="22"/>
          <w:szCs w:val="22"/>
          <w:lang w:val="es-MX" w:eastAsia="en-US"/>
        </w:rPr>
      </w:pPr>
    </w:p>
    <w:p w14:paraId="2745BBCF" w14:textId="6656DEE1" w:rsidR="005D771A" w:rsidRPr="00570DB1" w:rsidRDefault="005D771A" w:rsidP="005D771A">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Modo: </w:t>
      </w:r>
      <w:r w:rsidRPr="00570DB1">
        <w:rPr>
          <w:rFonts w:ascii="Arial" w:eastAsia="Calibri" w:hAnsi="Arial" w:cs="Arial"/>
          <w:bCs/>
          <w:sz w:val="22"/>
          <w:szCs w:val="22"/>
          <w:lang w:val="es-ES" w:eastAsia="en-US"/>
        </w:rPr>
        <w:t>a partir de las visitas mencionad</w:t>
      </w:r>
      <w:r w:rsidR="00570DB1">
        <w:rPr>
          <w:rFonts w:ascii="Arial" w:eastAsia="Calibri" w:hAnsi="Arial" w:cs="Arial"/>
          <w:bCs/>
          <w:sz w:val="22"/>
          <w:szCs w:val="22"/>
          <w:lang w:val="es-ES" w:eastAsia="en-US"/>
        </w:rPr>
        <w:t>a</w:t>
      </w:r>
      <w:r w:rsidRPr="00570DB1">
        <w:rPr>
          <w:rFonts w:ascii="Arial" w:eastAsia="Calibri" w:hAnsi="Arial" w:cs="Arial"/>
          <w:bCs/>
          <w:sz w:val="22"/>
          <w:szCs w:val="22"/>
          <w:lang w:val="es-ES" w:eastAsia="en-US"/>
        </w:rPr>
        <w:t xml:space="preserve">s se identificó que </w:t>
      </w:r>
      <w:r w:rsidR="00570DB1">
        <w:rPr>
          <w:rFonts w:ascii="Arial" w:eastAsia="Calibri" w:hAnsi="Arial" w:cs="Arial"/>
          <w:bCs/>
          <w:sz w:val="22"/>
          <w:szCs w:val="22"/>
          <w:lang w:val="es-ES" w:eastAsia="en-US"/>
        </w:rPr>
        <w:t xml:space="preserve">el </w:t>
      </w:r>
      <w:r w:rsidRPr="00570DB1">
        <w:rPr>
          <w:rFonts w:ascii="Arial" w:eastAsia="Calibri" w:hAnsi="Arial" w:cs="Arial"/>
          <w:bCs/>
          <w:sz w:val="22"/>
          <w:szCs w:val="22"/>
          <w:lang w:val="es-ES" w:eastAsia="en-US"/>
        </w:rPr>
        <w:t>señor LUIS GUILLERMO CASTIBLANCO CONTRERAS, identificado con cédula de ciudadanía 79.308.112 no conta</w:t>
      </w:r>
      <w:r w:rsidR="00570DB1">
        <w:rPr>
          <w:rFonts w:ascii="Arial" w:eastAsia="Calibri" w:hAnsi="Arial" w:cs="Arial"/>
          <w:bCs/>
          <w:sz w:val="22"/>
          <w:szCs w:val="22"/>
          <w:lang w:val="es-ES" w:eastAsia="en-US"/>
        </w:rPr>
        <w:t>ba con</w:t>
      </w:r>
      <w:r w:rsidRPr="00570DB1">
        <w:rPr>
          <w:rFonts w:ascii="Arial" w:eastAsia="Calibri" w:hAnsi="Arial" w:cs="Arial"/>
          <w:bCs/>
          <w:sz w:val="22"/>
          <w:szCs w:val="22"/>
          <w:lang w:val="es-ES" w:eastAsia="en-US"/>
        </w:rPr>
        <w:t xml:space="preserve"> sistemas de extracción ni de control en el establecimiento</w:t>
      </w:r>
      <w:r w:rsidR="00570DB1">
        <w:rPr>
          <w:rFonts w:ascii="Arial" w:eastAsia="Calibri" w:hAnsi="Arial" w:cs="Arial"/>
          <w:bCs/>
          <w:sz w:val="22"/>
          <w:szCs w:val="22"/>
          <w:lang w:val="es-ES" w:eastAsia="en-US"/>
        </w:rPr>
        <w:t xml:space="preserve"> comercial </w:t>
      </w:r>
      <w:r w:rsidR="00570DB1" w:rsidRPr="00570DB1">
        <w:rPr>
          <w:rFonts w:ascii="Arial" w:eastAsia="Calibri" w:hAnsi="Arial" w:cs="Arial"/>
          <w:bCs/>
          <w:sz w:val="22"/>
          <w:szCs w:val="22"/>
          <w:lang w:eastAsia="en-US"/>
        </w:rPr>
        <w:t>en el cual se realizan labores de lijado y pintura, actividades que generan olores, gases y material particulado, causando con ello molestias a los vecinos y transeúntes</w:t>
      </w:r>
      <w:r w:rsidR="00570DB1">
        <w:rPr>
          <w:rFonts w:ascii="Arial" w:eastAsia="Calibri" w:hAnsi="Arial" w:cs="Arial"/>
          <w:bCs/>
          <w:sz w:val="22"/>
          <w:szCs w:val="22"/>
          <w:lang w:val="es-ES" w:eastAsia="en-US"/>
        </w:rPr>
        <w:t>.</w:t>
      </w:r>
    </w:p>
    <w:p w14:paraId="3A3F3E4C" w14:textId="77777777" w:rsidR="005D771A" w:rsidRPr="000C787A" w:rsidRDefault="005D771A" w:rsidP="00B44354">
      <w:pPr>
        <w:spacing w:line="360" w:lineRule="auto"/>
        <w:jc w:val="both"/>
        <w:rPr>
          <w:rFonts w:ascii="Arial" w:eastAsia="Calibri" w:hAnsi="Arial" w:cs="Arial"/>
          <w:bCs/>
          <w:sz w:val="22"/>
          <w:szCs w:val="22"/>
          <w:lang w:val="es-MX" w:eastAsia="en-US"/>
        </w:rPr>
      </w:pPr>
    </w:p>
    <w:p w14:paraId="01243B1D" w14:textId="466700B0" w:rsidR="00B44354" w:rsidRPr="000C787A" w:rsidRDefault="00B44354" w:rsidP="00B44354">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Lugar: </w:t>
      </w:r>
      <w:r w:rsidRPr="00570DB1">
        <w:rPr>
          <w:rFonts w:ascii="Arial" w:eastAsia="Calibri" w:hAnsi="Arial" w:cs="Arial"/>
          <w:bCs/>
          <w:sz w:val="22"/>
          <w:szCs w:val="22"/>
          <w:lang w:val="es-ES" w:eastAsia="en-US"/>
        </w:rPr>
        <w:t>los hechos que probaron la infracción fueron identificados en la Calle 31 A Sur No. 29 C - 50, barrio Santander Sur, localidad de Antonio Nariño</w:t>
      </w:r>
      <w:r w:rsidRPr="000C787A">
        <w:rPr>
          <w:rFonts w:ascii="Arial" w:eastAsia="Calibri" w:hAnsi="Arial" w:cs="Arial"/>
          <w:b/>
          <w:sz w:val="22"/>
          <w:szCs w:val="22"/>
          <w:lang w:val="es-ES" w:eastAsia="en-US"/>
        </w:rPr>
        <w:t>.</w:t>
      </w:r>
    </w:p>
    <w:p w14:paraId="65FC7038" w14:textId="77777777" w:rsidR="00B44354" w:rsidRPr="000C787A" w:rsidRDefault="00B44354" w:rsidP="00B44354">
      <w:pPr>
        <w:spacing w:line="360" w:lineRule="auto"/>
        <w:jc w:val="both"/>
        <w:rPr>
          <w:rFonts w:ascii="Arial" w:hAnsi="Arial" w:cs="Arial"/>
          <w:sz w:val="22"/>
          <w:szCs w:val="22"/>
        </w:rPr>
      </w:pPr>
    </w:p>
    <w:p w14:paraId="2E9DB530" w14:textId="24B131A2" w:rsidR="002F04C1" w:rsidRDefault="00B44354" w:rsidP="002F04C1">
      <w:pPr>
        <w:spacing w:line="360" w:lineRule="auto"/>
        <w:jc w:val="both"/>
        <w:rPr>
          <w:rFonts w:ascii="Arial" w:hAnsi="Arial"/>
          <w:b/>
          <w:bCs/>
          <w:kern w:val="32"/>
          <w:sz w:val="22"/>
          <w:szCs w:val="22"/>
          <w:lang w:val="es-CO" w:eastAsia="en-US"/>
        </w:rPr>
      </w:pPr>
      <w:r w:rsidRPr="000C787A">
        <w:rPr>
          <w:rFonts w:ascii="Arial" w:hAnsi="Arial"/>
          <w:b/>
          <w:bCs/>
          <w:kern w:val="32"/>
          <w:sz w:val="22"/>
          <w:szCs w:val="22"/>
          <w:lang w:val="es-CO" w:eastAsia="en-US"/>
        </w:rPr>
        <w:t>4. DESCARGOS Y ALEGATOS</w:t>
      </w:r>
    </w:p>
    <w:p w14:paraId="24C5699F" w14:textId="77777777" w:rsidR="00570DB1" w:rsidRPr="00570DB1" w:rsidRDefault="00570DB1" w:rsidP="002F04C1">
      <w:pPr>
        <w:spacing w:line="360" w:lineRule="auto"/>
        <w:jc w:val="both"/>
        <w:rPr>
          <w:rFonts w:ascii="Arial" w:hAnsi="Arial"/>
          <w:b/>
          <w:bCs/>
          <w:kern w:val="32"/>
          <w:sz w:val="22"/>
          <w:szCs w:val="22"/>
          <w:lang w:val="es-CO" w:eastAsia="en-US"/>
        </w:rPr>
      </w:pPr>
    </w:p>
    <w:p w14:paraId="333BCB92" w14:textId="6E555EEF" w:rsidR="002F04C1" w:rsidRPr="004A6112" w:rsidRDefault="002F04C1" w:rsidP="002F04C1">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SDA-08-2015-4599, se evidenció que al señor LUIS GUILLERMO CASTIBLANCO CONTRERAS, identificado con cédula de ciudadanía 79.308.112, en calidad de propietario del establecimiento denominado </w:t>
      </w:r>
      <w:r w:rsidR="00570DB1">
        <w:rPr>
          <w:rFonts w:ascii="Arial" w:hAnsi="Arial"/>
          <w:bCs/>
          <w:sz w:val="22"/>
          <w:szCs w:val="22"/>
        </w:rPr>
        <w:t>TALLERES G.C</w:t>
      </w:r>
      <w:r w:rsidRPr="004A6112">
        <w:rPr>
          <w:rFonts w:ascii="Arial" w:hAnsi="Arial"/>
          <w:bCs/>
          <w:sz w:val="22"/>
          <w:szCs w:val="22"/>
        </w:rPr>
        <w:t xml:space="preserve"> mediante radicado No. 2018ER85956 del 20 de abril de 2018 </w:t>
      </w:r>
      <w:r w:rsidRPr="004A6112">
        <w:rPr>
          <w:rFonts w:ascii="Arial" w:hAnsi="Arial"/>
          <w:bCs/>
          <w:sz w:val="22"/>
          <w:szCs w:val="22"/>
        </w:rPr>
        <w:lastRenderedPageBreak/>
        <w:t>presentó escrito de descargos y realizó solicitud de pruebas en contra del Auto 459 del 20 de febrero de 2018, a tener en cuenta en el presente proceso sancionatorio.</w:t>
      </w:r>
    </w:p>
    <w:p w14:paraId="17FD6700" w14:textId="77777777" w:rsidR="002F04C1" w:rsidRPr="004A6112" w:rsidRDefault="002F04C1" w:rsidP="002F04C1">
      <w:pPr>
        <w:spacing w:line="360" w:lineRule="auto"/>
        <w:jc w:val="both"/>
        <w:rPr>
          <w:rFonts w:ascii="Arial" w:hAnsi="Arial"/>
          <w:bCs/>
          <w:sz w:val="22"/>
          <w:szCs w:val="22"/>
        </w:rPr>
      </w:pPr>
    </w:p>
    <w:p w14:paraId="6F651EFF" w14:textId="2BA840A1" w:rsidR="002F04C1" w:rsidRDefault="002F04C1" w:rsidP="002F04C1">
      <w:pPr>
        <w:spacing w:line="360" w:lineRule="auto"/>
        <w:jc w:val="both"/>
        <w:rPr>
          <w:rFonts w:ascii="Arial" w:hAnsi="Arial"/>
          <w:bCs/>
          <w:sz w:val="22"/>
          <w:szCs w:val="22"/>
        </w:rPr>
      </w:pPr>
      <w:r w:rsidRPr="004A6112">
        <w:rPr>
          <w:rFonts w:ascii="Arial" w:hAnsi="Arial"/>
          <w:bCs/>
          <w:sz w:val="22"/>
          <w:szCs w:val="22"/>
        </w:rPr>
        <w:t>El anterior oficio de descargos y solicitud de pruebas fue objeto de análisis de sus requisitos para así poder decretar o negar las mismas, por lo que mediante el Auto 06759 del 27 de diciembre del 2018, se decretó la práctica de pruebas y se tomaron otras determinaciones, de igual forma se dispuso en el artículo</w:t>
      </w:r>
      <w:r w:rsidR="00570DB1">
        <w:rPr>
          <w:rFonts w:ascii="Arial" w:hAnsi="Arial"/>
          <w:bCs/>
          <w:sz w:val="22"/>
          <w:szCs w:val="22"/>
        </w:rPr>
        <w:t xml:space="preserve"> segundo</w:t>
      </w:r>
      <w:r w:rsidRPr="004A6112">
        <w:rPr>
          <w:rFonts w:ascii="Arial" w:hAnsi="Arial"/>
          <w:bCs/>
          <w:sz w:val="22"/>
          <w:szCs w:val="22"/>
        </w:rPr>
        <w:t xml:space="preserve"> negar la solicitud de pruebas realizadas en el radicado No. 2018ER85956 del 20 de abril de 2018, de acuerdo con la parte motiva del acto administrativo en mención.</w:t>
      </w:r>
    </w:p>
    <w:p w14:paraId="35B4114C" w14:textId="77777777" w:rsidR="007C022C" w:rsidRDefault="007C022C" w:rsidP="007C022C">
      <w:pPr>
        <w:spacing w:line="360" w:lineRule="auto"/>
        <w:jc w:val="both"/>
        <w:rPr>
          <w:rFonts w:ascii="Arial" w:hAnsi="Arial"/>
          <w:bCs/>
          <w:sz w:val="22"/>
          <w:szCs w:val="22"/>
        </w:rPr>
      </w:pPr>
    </w:p>
    <w:p w14:paraId="5A1193C6" w14:textId="77777777" w:rsidR="002F04C1" w:rsidRDefault="002F04C1" w:rsidP="002F04C1">
      <w:pPr>
        <w:spacing w:line="360" w:lineRule="auto"/>
        <w:jc w:val="both"/>
        <w:rPr>
          <w:rFonts w:ascii="Arial" w:hAnsi="Arial"/>
          <w:bCs/>
          <w:sz w:val="22"/>
          <w:szCs w:val="22"/>
        </w:rPr>
      </w:pPr>
      <w:r>
        <w:rPr>
          <w:rFonts w:ascii="Arial" w:hAnsi="Arial"/>
          <w:bCs/>
          <w:sz w:val="22"/>
          <w:szCs w:val="22"/>
        </w:rPr>
        <w:t xml:space="preserve">En este sentido mediante el Auto 05592 del 16 de diciembre de 2025 notificado por aviso el 20 de mayo de 2025, se dio traslado para la presentación de alegatos, sin embargo, revisado el sistema </w:t>
      </w:r>
      <w:proofErr w:type="spellStart"/>
      <w:r>
        <w:rPr>
          <w:rFonts w:ascii="Arial" w:hAnsi="Arial"/>
          <w:bCs/>
          <w:sz w:val="22"/>
          <w:szCs w:val="22"/>
        </w:rPr>
        <w:t>forest</w:t>
      </w:r>
      <w:proofErr w:type="spellEnd"/>
      <w:r>
        <w:rPr>
          <w:rFonts w:ascii="Arial" w:hAnsi="Arial"/>
          <w:bCs/>
          <w:sz w:val="22"/>
          <w:szCs w:val="22"/>
        </w:rPr>
        <w:t xml:space="preserve"> de la Entidad, así como las actuaciones que reposan en el expediente mencionado, se evidenció que el presunto infractor no presentó escrito de alegatos.</w:t>
      </w:r>
    </w:p>
    <w:p w14:paraId="08B8FE17" w14:textId="77777777" w:rsidR="000400E6" w:rsidRPr="004A6112" w:rsidRDefault="000400E6" w:rsidP="002F04C1">
      <w:pPr>
        <w:spacing w:line="360" w:lineRule="auto"/>
        <w:jc w:val="both"/>
        <w:rPr>
          <w:rFonts w:ascii="Arial" w:hAnsi="Arial"/>
          <w:bCs/>
          <w:sz w:val="22"/>
          <w:szCs w:val="22"/>
        </w:rPr>
      </w:pPr>
    </w:p>
    <w:p w14:paraId="2A68E96A" w14:textId="77777777" w:rsidR="00B44354" w:rsidRPr="000C787A" w:rsidRDefault="00B44354" w:rsidP="00B44354">
      <w:pPr>
        <w:keepNext/>
        <w:tabs>
          <w:tab w:val="left" w:pos="426"/>
        </w:tabs>
        <w:spacing w:after="200" w:line="360" w:lineRule="auto"/>
        <w:outlineLvl w:val="0"/>
        <w:rPr>
          <w:rFonts w:ascii="Arial" w:hAnsi="Arial"/>
          <w:b/>
          <w:bCs/>
          <w:kern w:val="32"/>
          <w:sz w:val="22"/>
          <w:szCs w:val="22"/>
          <w:lang w:val="es-CO" w:eastAsia="en-US"/>
        </w:rPr>
      </w:pPr>
      <w:r w:rsidRPr="000C787A">
        <w:rPr>
          <w:rFonts w:ascii="Arial" w:hAnsi="Arial"/>
          <w:b/>
          <w:bCs/>
          <w:kern w:val="32"/>
          <w:sz w:val="22"/>
          <w:szCs w:val="22"/>
          <w:lang w:val="es-CO" w:eastAsia="en-US"/>
        </w:rPr>
        <w:t>5. IDONEIDAD DE LA SANCIÓN A IMPONER</w:t>
      </w:r>
    </w:p>
    <w:p w14:paraId="4D5FE982" w14:textId="77777777" w:rsidR="00F92B32" w:rsidRPr="00BD623B" w:rsidRDefault="00F92B32" w:rsidP="00F92B32">
      <w:pPr>
        <w:tabs>
          <w:tab w:val="left" w:pos="567"/>
        </w:tabs>
        <w:spacing w:line="360" w:lineRule="auto"/>
        <w:jc w:val="both"/>
        <w:rPr>
          <w:rFonts w:ascii="Arial" w:hAnsi="Arial" w:cs="Arial"/>
          <w:sz w:val="22"/>
          <w:szCs w:val="22"/>
          <w:lang w:val="es-CO"/>
        </w:rPr>
      </w:pPr>
    </w:p>
    <w:p w14:paraId="738E01B5" w14:textId="77777777" w:rsidR="00F92B32" w:rsidRPr="004A6112" w:rsidRDefault="00F92B32" w:rsidP="00F92B32">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29E462A8" w14:textId="77777777" w:rsidR="00F92B32" w:rsidRPr="004A6112" w:rsidRDefault="00F92B32" w:rsidP="00F92B32">
      <w:pPr>
        <w:spacing w:line="360" w:lineRule="auto"/>
        <w:jc w:val="both"/>
        <w:rPr>
          <w:rFonts w:ascii="Arial" w:hAnsi="Arial"/>
          <w:bCs/>
          <w:sz w:val="22"/>
          <w:szCs w:val="22"/>
          <w:lang w:val="es-CO"/>
        </w:rPr>
      </w:pPr>
    </w:p>
    <w:p w14:paraId="39A9A212" w14:textId="77777777" w:rsidR="00F92B32" w:rsidRPr="0063351A" w:rsidRDefault="00F92B32" w:rsidP="00F92B32">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3BBB5A9D" w14:textId="77777777" w:rsidR="00F92B32" w:rsidRPr="0063351A" w:rsidRDefault="00F92B32" w:rsidP="00F92B32">
      <w:pPr>
        <w:spacing w:line="360" w:lineRule="auto"/>
        <w:jc w:val="both"/>
        <w:rPr>
          <w:rFonts w:ascii="Arial" w:hAnsi="Arial"/>
          <w:bCs/>
          <w:sz w:val="22"/>
          <w:szCs w:val="22"/>
          <w:lang w:val="es-CO"/>
        </w:rPr>
      </w:pPr>
    </w:p>
    <w:p w14:paraId="1D901D37"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CBD9B33"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50F7D3A9"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lastRenderedPageBreak/>
        <w:t>Cierre temporal o definitivo del establecimiento, edificación o servicio.</w:t>
      </w:r>
    </w:p>
    <w:p w14:paraId="4E7FD5F5"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93FF07F"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4F9FF78"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45CA7570"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0308112C" w14:textId="77777777" w:rsidR="00F92B32" w:rsidRPr="0063351A" w:rsidRDefault="00F92B32" w:rsidP="00F92B32">
      <w:pPr>
        <w:spacing w:line="360" w:lineRule="auto"/>
        <w:jc w:val="both"/>
        <w:rPr>
          <w:rFonts w:ascii="Arial" w:hAnsi="Arial"/>
          <w:bCs/>
          <w:sz w:val="22"/>
          <w:szCs w:val="22"/>
          <w:lang w:val="es-CO"/>
        </w:rPr>
      </w:pPr>
    </w:p>
    <w:p w14:paraId="67878366" w14:textId="77777777" w:rsidR="00F92B32" w:rsidRPr="004A6112" w:rsidRDefault="00F92B32" w:rsidP="00F92B32">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029C119" w14:textId="77777777" w:rsidR="00F207CE" w:rsidRPr="00F92B32" w:rsidRDefault="00F207CE" w:rsidP="00B44354">
      <w:pPr>
        <w:spacing w:line="360" w:lineRule="auto"/>
        <w:jc w:val="both"/>
        <w:rPr>
          <w:rFonts w:ascii="Arial" w:eastAsia="Calibri" w:hAnsi="Arial" w:cs="Arial"/>
          <w:bCs/>
          <w:sz w:val="22"/>
          <w:szCs w:val="22"/>
          <w:lang w:eastAsia="en-US"/>
        </w:rPr>
      </w:pPr>
    </w:p>
    <w:p w14:paraId="0B60DE41" w14:textId="77777777" w:rsidR="00B44354" w:rsidRPr="000C787A" w:rsidRDefault="00B44354" w:rsidP="00B44354">
      <w:pPr>
        <w:keepNext/>
        <w:spacing w:after="200" w:line="360" w:lineRule="auto"/>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6. TASACIÓN DE LA MULTA. APLICACIÓN DE LOS CRITERIOS ESTABLECIDOS EN LA RESOLUCIÓN MAVDT 2086 DE 2010.</w:t>
      </w:r>
    </w:p>
    <w:p w14:paraId="1E3B1AD6" w14:textId="77777777" w:rsidR="00B44354" w:rsidRPr="000C787A" w:rsidRDefault="00B44354" w:rsidP="00B44354">
      <w:pPr>
        <w:spacing w:line="360" w:lineRule="auto"/>
        <w:jc w:val="both"/>
        <w:rPr>
          <w:rFonts w:ascii="Arial" w:eastAsia="Calibri" w:hAnsi="Arial" w:cs="Arial"/>
          <w:sz w:val="22"/>
          <w:szCs w:val="22"/>
          <w:lang w:val="es-ES" w:eastAsia="en-US"/>
        </w:rPr>
      </w:pPr>
      <w:r w:rsidRPr="000C787A">
        <w:rPr>
          <w:rFonts w:ascii="Arial" w:eastAsia="Calibri" w:hAnsi="Arial" w:cs="Arial"/>
          <w:sz w:val="22"/>
          <w:szCs w:val="22"/>
          <w:lang w:val="es-ES" w:eastAsia="en-US"/>
        </w:rPr>
        <w:t>De acuerdo con la Resolución 2086 del 25 de octubre de 2010 del entonces MAVDT (hoy Ministerio de Ambiente y Desarrollo Sostenible),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14:paraId="5C81588F" w14:textId="77777777" w:rsidR="00B44354" w:rsidRPr="000C787A" w:rsidRDefault="00B44354" w:rsidP="00B44354">
      <w:pPr>
        <w:spacing w:line="360" w:lineRule="auto"/>
        <w:jc w:val="both"/>
        <w:rPr>
          <w:rFonts w:ascii="Arial" w:eastAsia="Calibri" w:hAnsi="Arial" w:cs="Arial"/>
          <w:sz w:val="22"/>
          <w:szCs w:val="22"/>
          <w:lang w:val="es-ES" w:eastAsia="en-US"/>
        </w:rPr>
      </w:pPr>
    </w:p>
    <w:p w14:paraId="692F5777" w14:textId="26FF10E2" w:rsidR="00B44354" w:rsidRPr="000C787A" w:rsidRDefault="00B44354" w:rsidP="00B44354">
      <w:pPr>
        <w:pStyle w:val="Prrafodelista"/>
        <w:keepNext/>
        <w:numPr>
          <w:ilvl w:val="1"/>
          <w:numId w:val="14"/>
        </w:numPr>
        <w:spacing w:after="200" w:line="360" w:lineRule="auto"/>
        <w:outlineLvl w:val="1"/>
        <w:rPr>
          <w:rFonts w:ascii="Arial" w:hAnsi="Arial" w:cs="Arial"/>
          <w:b/>
          <w:bCs/>
          <w:iCs/>
          <w:sz w:val="22"/>
          <w:szCs w:val="22"/>
          <w:lang w:val="es-CO" w:eastAsia="en-US"/>
        </w:rPr>
      </w:pPr>
      <w:r w:rsidRPr="000C787A">
        <w:rPr>
          <w:rFonts w:ascii="Arial" w:hAnsi="Arial" w:cs="Arial"/>
          <w:b/>
          <w:bCs/>
          <w:sz w:val="22"/>
          <w:szCs w:val="22"/>
          <w:lang w:val="es-CO" w:eastAsia="en-US"/>
        </w:rPr>
        <w:t>BENEFICIO ILÍCITO (B)</w:t>
      </w:r>
    </w:p>
    <w:p w14:paraId="583B5130" w14:textId="77777777" w:rsidR="00B44354" w:rsidRPr="000C787A" w:rsidRDefault="00B44354" w:rsidP="00B44354">
      <w:pPr>
        <w:spacing w:line="360" w:lineRule="auto"/>
        <w:jc w:val="both"/>
        <w:rPr>
          <w:rFonts w:ascii="Arial" w:hAnsi="Arial" w:cs="Arial"/>
          <w:iCs/>
          <w:color w:val="000000"/>
          <w:sz w:val="22"/>
          <w:szCs w:val="22"/>
        </w:rPr>
      </w:pPr>
      <w:r w:rsidRPr="000C787A">
        <w:rPr>
          <w:rFonts w:ascii="Arial" w:hAnsi="Arial" w:cs="Arial"/>
          <w:color w:val="000000"/>
          <w:sz w:val="22"/>
          <w:szCs w:val="22"/>
        </w:rPr>
        <w:t>“(…)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76A679EC"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6BA04A9E" w14:textId="77777777" w:rsidR="00B44354" w:rsidRPr="000C787A" w:rsidRDefault="00B44354" w:rsidP="00B4435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szCs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14:paraId="7F5B8136" w14:textId="77777777" w:rsidR="00B44354" w:rsidRPr="000C787A" w:rsidRDefault="00B44354" w:rsidP="00B4435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w:lastRenderedPageBreak/>
            <m:t>Y=</m:t>
          </m:r>
          <m:nary>
            <m:naryPr>
              <m:chr m:val="∑"/>
              <m:subHide m:val="1"/>
              <m:supHide m:val="1"/>
              <m:ctrlPr>
                <w:rPr>
                  <w:rFonts w:ascii="Cambria Math" w:hAnsi="Cambria Math" w:cs="Arial"/>
                  <w:i/>
                  <w:color w:val="000000"/>
                  <w:sz w:val="22"/>
                  <w:szCs w:val="22"/>
                </w:rPr>
              </m:ctrlPr>
            </m:naryPr>
            <m:sub/>
            <m:sup/>
            <m:e>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14:paraId="7478F185" w14:textId="77777777" w:rsidR="00B44354" w:rsidRPr="000C787A" w:rsidRDefault="00B44354" w:rsidP="00B44354">
      <w:pPr>
        <w:spacing w:line="360" w:lineRule="auto"/>
        <w:jc w:val="both"/>
        <w:rPr>
          <w:rFonts w:ascii="Arial" w:eastAsia="Calibri" w:hAnsi="Arial" w:cs="Arial"/>
          <w:sz w:val="22"/>
          <w:szCs w:val="22"/>
          <w:lang w:eastAsia="en-US"/>
        </w:rPr>
      </w:pPr>
      <w:r w:rsidRPr="000C787A">
        <w:rPr>
          <w:rFonts w:ascii="Arial" w:eastAsia="Calibri" w:hAnsi="Arial" w:cs="Arial"/>
          <w:sz w:val="22"/>
          <w:szCs w:val="22"/>
          <w:lang w:eastAsia="en-US"/>
        </w:rPr>
        <w:t xml:space="preserve">Dónde: </w:t>
      </w:r>
    </w:p>
    <w:p w14:paraId="5ED673BA"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Y: ingreso o percepción económica (costo evitado)</w:t>
      </w:r>
    </w:p>
    <w:p w14:paraId="64227C83"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 xml:space="preserve">B: beneficio ilícito que debe cobrarse vía multa </w:t>
      </w:r>
    </w:p>
    <w:p w14:paraId="1A0F948B"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p: capacidad de detección de la conducta</w:t>
      </w:r>
    </w:p>
    <w:p w14:paraId="62C26200"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p>
    <w:p w14:paraId="56367B1B"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Ingresos directos (Y1)</w:t>
      </w:r>
    </w:p>
    <w:p w14:paraId="739E760C" w14:textId="3049D234" w:rsidR="003846FA" w:rsidRPr="000C787A" w:rsidRDefault="003846FA" w:rsidP="003846FA">
      <w:pPr>
        <w:tabs>
          <w:tab w:val="left" w:pos="0"/>
        </w:tabs>
        <w:spacing w:line="360" w:lineRule="auto"/>
        <w:jc w:val="both"/>
        <w:rPr>
          <w:rFonts w:ascii="Arial" w:hAnsi="Arial" w:cs="Arial"/>
          <w:sz w:val="22"/>
          <w:szCs w:val="22"/>
        </w:rPr>
      </w:pPr>
      <w:r w:rsidRPr="000C787A">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0C787A">
        <w:rPr>
          <w:rFonts w:ascii="Arial" w:hAnsi="Arial" w:cs="Arial"/>
          <w:i/>
          <w:iCs/>
          <w:sz w:val="22"/>
          <w:szCs w:val="22"/>
        </w:rPr>
        <w:t>etc</w:t>
      </w:r>
      <w:proofErr w:type="spellEnd"/>
      <w:r w:rsidRPr="000C787A">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dl bien que se pretende comercializar.”</w:t>
      </w:r>
    </w:p>
    <w:p w14:paraId="23325B14" w14:textId="77777777" w:rsidR="00B44354" w:rsidRPr="000C787A" w:rsidRDefault="00B44354" w:rsidP="00B44354">
      <w:pPr>
        <w:tabs>
          <w:tab w:val="left" w:pos="0"/>
        </w:tabs>
        <w:spacing w:line="360" w:lineRule="auto"/>
        <w:jc w:val="both"/>
        <w:rPr>
          <w:rFonts w:ascii="Arial" w:eastAsia="Calibri" w:hAnsi="Arial" w:cs="Arial"/>
          <w:i/>
          <w:iCs/>
          <w:color w:val="000000" w:themeColor="text1"/>
          <w:sz w:val="22"/>
          <w:szCs w:val="22"/>
          <w:lang w:eastAsia="en-US"/>
        </w:rPr>
      </w:pPr>
    </w:p>
    <w:p w14:paraId="5DDCDA78" w14:textId="3051C732" w:rsidR="00B44354" w:rsidRPr="00570DB1" w:rsidRDefault="00B44354" w:rsidP="00B44354">
      <w:pPr>
        <w:tabs>
          <w:tab w:val="left" w:pos="0"/>
        </w:tabs>
        <w:spacing w:line="360" w:lineRule="auto"/>
        <w:jc w:val="both"/>
        <w:rPr>
          <w:rFonts w:ascii="Arial" w:eastAsia="Calibri" w:hAnsi="Arial" w:cs="Arial"/>
          <w:b/>
          <w:bCs/>
          <w:sz w:val="22"/>
          <w:szCs w:val="22"/>
          <w:lang w:val="es-ES" w:eastAsia="en-US"/>
        </w:rPr>
      </w:pPr>
      <w:r w:rsidRPr="00570DB1">
        <w:rPr>
          <w:rFonts w:ascii="Arial" w:eastAsia="Calibri" w:hAnsi="Arial" w:cs="Arial"/>
          <w:b/>
          <w:bCs/>
          <w:sz w:val="22"/>
          <w:szCs w:val="22"/>
          <w:lang w:val="es-ES" w:eastAsia="en-US"/>
        </w:rPr>
        <w:t>Cargo</w:t>
      </w:r>
      <w:r w:rsidR="00570DB1" w:rsidRPr="00570DB1">
        <w:rPr>
          <w:rFonts w:ascii="Arial" w:eastAsia="Calibri" w:hAnsi="Arial" w:cs="Arial"/>
          <w:b/>
          <w:bCs/>
          <w:sz w:val="22"/>
          <w:szCs w:val="22"/>
          <w:lang w:val="es-ES" w:eastAsia="en-US"/>
        </w:rPr>
        <w:t xml:space="preserve"> único</w:t>
      </w:r>
    </w:p>
    <w:p w14:paraId="7CB61404" w14:textId="6069DBA2" w:rsidR="00B44354" w:rsidRPr="000C787A" w:rsidRDefault="00B44354" w:rsidP="008D67F8">
      <w:pPr>
        <w:tabs>
          <w:tab w:val="left" w:pos="0"/>
        </w:tabs>
        <w:spacing w:line="360" w:lineRule="auto"/>
        <w:jc w:val="both"/>
        <w:rPr>
          <w:rFonts w:ascii="Arial" w:hAnsi="Arial" w:cs="Arial"/>
          <w:sz w:val="22"/>
          <w:szCs w:val="22"/>
        </w:rPr>
      </w:pPr>
      <w:r w:rsidRPr="000C787A">
        <w:rPr>
          <w:rFonts w:ascii="Arial" w:hAnsi="Arial" w:cs="Arial"/>
          <w:color w:val="000000" w:themeColor="text1"/>
          <w:sz w:val="22"/>
          <w:szCs w:val="22"/>
        </w:rPr>
        <w:t>Revisado el expediente sancionatorio, no se encuentran ingresos directos por parte del presunto infractor fruto de las infracciones realizadas a la normatividad ambiental. El presunto infractor no generó de manera directa un ingreso fruto de la infracción a la normatividad ambiental. Por lo anterior:</w:t>
      </w:r>
    </w:p>
    <w:p w14:paraId="702AE944"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y1 = 0</w:t>
      </w:r>
    </w:p>
    <w:p w14:paraId="3943D3CF"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7A217AA5"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Costos evitados (y2)</w:t>
      </w:r>
    </w:p>
    <w:p w14:paraId="1B637ACA" w14:textId="26731A46" w:rsidR="003C21DA" w:rsidRPr="000C787A" w:rsidRDefault="003C21DA" w:rsidP="003C21DA">
      <w:pPr>
        <w:spacing w:line="360" w:lineRule="auto"/>
        <w:jc w:val="both"/>
        <w:rPr>
          <w:rFonts w:ascii="Arial" w:hAnsi="Arial" w:cs="Arial"/>
          <w:color w:val="000000"/>
          <w:sz w:val="22"/>
          <w:szCs w:val="22"/>
        </w:rPr>
      </w:pPr>
      <w:r w:rsidRPr="000C787A">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3EC5CA3A" w14:textId="77777777" w:rsidR="00B44354" w:rsidRPr="000C787A" w:rsidRDefault="00B44354" w:rsidP="00B44354">
      <w:pPr>
        <w:spacing w:line="360" w:lineRule="auto"/>
        <w:jc w:val="both"/>
        <w:rPr>
          <w:rFonts w:ascii="Arial" w:hAnsi="Arial" w:cs="Arial"/>
          <w:iCs/>
          <w:color w:val="FF0000"/>
          <w:sz w:val="22"/>
          <w:szCs w:val="22"/>
        </w:rPr>
      </w:pPr>
    </w:p>
    <w:p w14:paraId="6DE9B0C0" w14:textId="77777777" w:rsidR="00B44354" w:rsidRPr="000C787A" w:rsidRDefault="00B44354" w:rsidP="00B44354">
      <w:pPr>
        <w:spacing w:line="360" w:lineRule="auto"/>
        <w:jc w:val="both"/>
        <w:rPr>
          <w:rFonts w:ascii="Arial" w:hAnsi="Arial" w:cs="Arial"/>
          <w:b/>
          <w:bCs/>
          <w:iCs/>
          <w:color w:val="FF0000"/>
          <w:sz w:val="22"/>
          <w:szCs w:val="22"/>
        </w:rPr>
      </w:pPr>
    </w:p>
    <w:p w14:paraId="31A5C421" w14:textId="77777777" w:rsidR="007644B1" w:rsidRPr="0070438F" w:rsidRDefault="007644B1" w:rsidP="007644B1">
      <w:pPr>
        <w:tabs>
          <w:tab w:val="left" w:pos="0"/>
        </w:tabs>
        <w:spacing w:line="360" w:lineRule="auto"/>
        <w:jc w:val="both"/>
        <w:rPr>
          <w:rFonts w:ascii="Arial" w:eastAsia="Calibri" w:hAnsi="Arial" w:cs="Arial"/>
          <w:b/>
          <w:bCs/>
          <w:sz w:val="22"/>
          <w:szCs w:val="22"/>
          <w:lang w:val="es-ES" w:eastAsia="en-US"/>
        </w:rPr>
      </w:pPr>
      <w:r w:rsidRPr="0070438F">
        <w:rPr>
          <w:rFonts w:ascii="Arial" w:eastAsia="Calibri" w:hAnsi="Arial" w:cs="Arial"/>
          <w:b/>
          <w:bCs/>
          <w:sz w:val="22"/>
          <w:szCs w:val="22"/>
          <w:lang w:val="es-ES" w:eastAsia="en-US"/>
        </w:rPr>
        <w:lastRenderedPageBreak/>
        <w:t>Cargo primero y segundo</w:t>
      </w:r>
    </w:p>
    <w:p w14:paraId="3F61F6E9" w14:textId="77777777" w:rsidR="007644B1" w:rsidRPr="0070438F" w:rsidRDefault="007644B1" w:rsidP="007644B1">
      <w:pPr>
        <w:spacing w:line="360" w:lineRule="auto"/>
        <w:jc w:val="both"/>
        <w:rPr>
          <w:rFonts w:ascii="Arial" w:hAnsi="Arial" w:cs="Arial"/>
          <w:iCs/>
          <w:sz w:val="22"/>
          <w:szCs w:val="22"/>
        </w:rPr>
      </w:pPr>
      <w:r w:rsidRPr="0070438F">
        <w:rPr>
          <w:rFonts w:ascii="Arial" w:hAnsi="Arial" w:cs="Arial"/>
          <w:iCs/>
          <w:sz w:val="22"/>
          <w:szCs w:val="22"/>
        </w:rPr>
        <w:t>Las infracciones se relacionan con las adecuaciones que se deben realizar, para que se garantice la adecuada dispersión de gases, vapores, partículas y olores, generados durante el proceso productivo.</w:t>
      </w:r>
    </w:p>
    <w:p w14:paraId="6EBDFC14" w14:textId="77777777" w:rsidR="00B44354" w:rsidRPr="0070438F" w:rsidRDefault="00B44354" w:rsidP="00B44354">
      <w:pPr>
        <w:spacing w:line="360" w:lineRule="auto"/>
        <w:jc w:val="both"/>
        <w:rPr>
          <w:rFonts w:ascii="Arial" w:hAnsi="Arial" w:cs="Arial"/>
          <w:iCs/>
          <w:sz w:val="22"/>
          <w:szCs w:val="22"/>
        </w:rPr>
      </w:pPr>
    </w:p>
    <w:p w14:paraId="2FDA75CE" w14:textId="4F8F8510" w:rsidR="007644B1" w:rsidRPr="0070438F" w:rsidRDefault="0070438F" w:rsidP="00B44354">
      <w:pPr>
        <w:spacing w:line="360" w:lineRule="auto"/>
        <w:jc w:val="both"/>
        <w:rPr>
          <w:rFonts w:ascii="Arial" w:hAnsi="Arial" w:cs="Arial"/>
          <w:iCs/>
          <w:sz w:val="22"/>
          <w:szCs w:val="22"/>
        </w:rPr>
      </w:pPr>
      <w:r>
        <w:rPr>
          <w:rFonts w:ascii="Arial" w:hAnsi="Arial" w:cs="Arial"/>
          <w:iCs/>
          <w:sz w:val="22"/>
          <w:szCs w:val="22"/>
        </w:rPr>
        <w:t xml:space="preserve">Mediante el radicado </w:t>
      </w:r>
      <w:r w:rsidRPr="0070438F">
        <w:rPr>
          <w:rFonts w:ascii="Arial" w:hAnsi="Arial" w:cs="Arial"/>
          <w:iCs/>
          <w:sz w:val="22"/>
          <w:szCs w:val="22"/>
        </w:rPr>
        <w:t>2018ER85956</w:t>
      </w:r>
      <w:r>
        <w:rPr>
          <w:rFonts w:ascii="Arial" w:hAnsi="Arial" w:cs="Arial"/>
          <w:iCs/>
          <w:sz w:val="22"/>
          <w:szCs w:val="22"/>
        </w:rPr>
        <w:t xml:space="preserve"> del 20 de abril de 2018, el presunto infractor adjuntó evidencia de las adecuaciones realizadas para dar cumplimiento a la normatividad legal ambiental, sin embargo, no es posible determinar la inversión realizada, por lo cual, no se considera que exista un costo evitado</w:t>
      </w:r>
      <w:r w:rsidR="00B44354" w:rsidRPr="0070438F">
        <w:rPr>
          <w:rFonts w:ascii="Arial" w:hAnsi="Arial" w:cs="Arial"/>
          <w:iCs/>
          <w:sz w:val="22"/>
          <w:szCs w:val="22"/>
        </w:rPr>
        <w:t>.</w:t>
      </w:r>
    </w:p>
    <w:p w14:paraId="06B2325E" w14:textId="77777777" w:rsidR="00B44354" w:rsidRPr="007644B1" w:rsidRDefault="00B44354" w:rsidP="00B44354">
      <w:pPr>
        <w:spacing w:line="360" w:lineRule="auto"/>
        <w:jc w:val="both"/>
        <w:rPr>
          <w:rFonts w:ascii="Arial" w:hAnsi="Arial" w:cs="Arial"/>
          <w:iCs/>
          <w:sz w:val="22"/>
          <w:szCs w:val="22"/>
        </w:rPr>
      </w:pPr>
    </w:p>
    <w:p w14:paraId="7D42EA1B"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y2 = 0</w:t>
      </w:r>
    </w:p>
    <w:p w14:paraId="0B1C033A"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4CB46D76"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Ahorros de retraso (y3)</w:t>
      </w:r>
    </w:p>
    <w:p w14:paraId="36AD48CB" w14:textId="2374997A" w:rsidR="00D578DC" w:rsidRPr="000C787A" w:rsidRDefault="00D578DC" w:rsidP="00D578DC">
      <w:pPr>
        <w:spacing w:line="360" w:lineRule="auto"/>
        <w:jc w:val="both"/>
        <w:rPr>
          <w:rFonts w:ascii="Arial" w:hAnsi="Arial" w:cs="Arial"/>
          <w:color w:val="000000"/>
          <w:sz w:val="22"/>
          <w:szCs w:val="22"/>
        </w:rPr>
      </w:pPr>
      <w:r w:rsidRPr="000C787A">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C7E265A"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4E921F37" w14:textId="266D651C" w:rsidR="00B44354" w:rsidRPr="0070438F" w:rsidRDefault="00B44354" w:rsidP="00B44354">
      <w:pPr>
        <w:tabs>
          <w:tab w:val="left" w:pos="0"/>
        </w:tabs>
        <w:spacing w:line="360" w:lineRule="auto"/>
        <w:jc w:val="both"/>
        <w:rPr>
          <w:rFonts w:ascii="Arial" w:eastAsia="Calibri" w:hAnsi="Arial" w:cs="Arial"/>
          <w:b/>
          <w:bCs/>
          <w:sz w:val="22"/>
          <w:szCs w:val="22"/>
          <w:lang w:val="es-ES" w:eastAsia="en-US"/>
        </w:rPr>
      </w:pPr>
      <w:r w:rsidRPr="0070438F">
        <w:rPr>
          <w:rFonts w:ascii="Arial" w:eastAsia="Calibri" w:hAnsi="Arial" w:cs="Arial"/>
          <w:b/>
          <w:bCs/>
          <w:sz w:val="22"/>
          <w:szCs w:val="22"/>
          <w:lang w:val="es-ES" w:eastAsia="en-US"/>
        </w:rPr>
        <w:t>Ca</w:t>
      </w:r>
      <w:r w:rsidR="0070438F" w:rsidRPr="0070438F">
        <w:rPr>
          <w:rFonts w:ascii="Arial" w:eastAsia="Calibri" w:hAnsi="Arial" w:cs="Arial"/>
          <w:b/>
          <w:bCs/>
          <w:sz w:val="22"/>
          <w:szCs w:val="22"/>
          <w:lang w:val="es-ES" w:eastAsia="en-US"/>
        </w:rPr>
        <w:t>rgo único</w:t>
      </w:r>
    </w:p>
    <w:p w14:paraId="56C4569F" w14:textId="3C502F67" w:rsidR="00B44354" w:rsidRPr="000C787A" w:rsidRDefault="00B44354" w:rsidP="00B44354">
      <w:pPr>
        <w:spacing w:line="360" w:lineRule="auto"/>
        <w:jc w:val="both"/>
        <w:rPr>
          <w:rFonts w:ascii="Arial" w:hAnsi="Arial" w:cs="Arial"/>
          <w:color w:val="00B0F0"/>
          <w:sz w:val="22"/>
          <w:szCs w:val="22"/>
        </w:rPr>
      </w:pPr>
      <w:r w:rsidRPr="000C787A">
        <w:rPr>
          <w:rFonts w:ascii="Arial" w:hAnsi="Arial" w:cs="Arial"/>
          <w:color w:val="000000" w:themeColor="text1"/>
          <w:sz w:val="22"/>
          <w:szCs w:val="22"/>
        </w:rPr>
        <w:t xml:space="preserve">Con la información que reposa dentro del expediente, </w:t>
      </w:r>
      <w:r w:rsidR="0070438F">
        <w:rPr>
          <w:rFonts w:ascii="Arial" w:hAnsi="Arial" w:cs="Arial"/>
          <w:color w:val="000000" w:themeColor="text1"/>
          <w:sz w:val="22"/>
          <w:szCs w:val="22"/>
        </w:rPr>
        <w:t>no es posible determinar el valor de la inversión realizada</w:t>
      </w:r>
      <w:r w:rsidRPr="000C787A">
        <w:rPr>
          <w:rFonts w:ascii="Arial" w:hAnsi="Arial" w:cs="Arial"/>
          <w:color w:val="000000" w:themeColor="text1"/>
          <w:sz w:val="22"/>
          <w:szCs w:val="22"/>
        </w:rPr>
        <w:t>, por lo que esta variable es considerada en cero.</w:t>
      </w:r>
    </w:p>
    <w:p w14:paraId="1215ED9A" w14:textId="77777777" w:rsidR="002712CC" w:rsidRPr="000C787A" w:rsidRDefault="002712CC" w:rsidP="00B44354">
      <w:pPr>
        <w:spacing w:line="360" w:lineRule="auto"/>
        <w:jc w:val="center"/>
        <w:rPr>
          <w:rFonts w:ascii="Arial" w:eastAsia="Calibri" w:hAnsi="Arial" w:cs="Arial"/>
          <w:b/>
          <w:bCs/>
          <w:sz w:val="22"/>
          <w:szCs w:val="22"/>
          <w:lang w:val="es-CO" w:eastAsia="en-US"/>
        </w:rPr>
      </w:pPr>
    </w:p>
    <w:p w14:paraId="20A21B88" w14:textId="580868A6" w:rsidR="000862F3" w:rsidRPr="007C022C" w:rsidRDefault="00B44354" w:rsidP="007C022C">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y3 = 0</w:t>
      </w:r>
    </w:p>
    <w:p w14:paraId="548EA22C" w14:textId="77777777" w:rsidR="000862F3" w:rsidRPr="000C787A" w:rsidRDefault="000862F3" w:rsidP="00B44354">
      <w:pPr>
        <w:spacing w:line="360" w:lineRule="auto"/>
        <w:jc w:val="both"/>
        <w:rPr>
          <w:rFonts w:ascii="Arial" w:eastAsia="Calibri" w:hAnsi="Arial" w:cs="Arial"/>
          <w:b/>
          <w:iCs/>
          <w:color w:val="000000"/>
          <w:sz w:val="22"/>
          <w:szCs w:val="22"/>
          <w:u w:val="single"/>
          <w:lang w:val="es-ES" w:eastAsia="en-US"/>
        </w:rPr>
      </w:pPr>
    </w:p>
    <w:p w14:paraId="695B8658" w14:textId="0606F91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Capacidad de detección de la conducta (p)</w:t>
      </w:r>
    </w:p>
    <w:p w14:paraId="773DD57A" w14:textId="26AE77E5" w:rsidR="00B44354" w:rsidRPr="000C787A" w:rsidRDefault="00F626F9" w:rsidP="00B44354">
      <w:pPr>
        <w:spacing w:line="360" w:lineRule="auto"/>
        <w:jc w:val="both"/>
        <w:rPr>
          <w:rFonts w:ascii="Arial" w:hAnsi="Arial" w:cs="Arial"/>
          <w:i/>
          <w:iCs/>
          <w:color w:val="000000"/>
          <w:sz w:val="22"/>
          <w:szCs w:val="22"/>
        </w:rPr>
      </w:pPr>
      <w:r w:rsidRPr="000C787A">
        <w:rPr>
          <w:rFonts w:ascii="Arial" w:hAnsi="Arial" w:cs="Arial"/>
          <w:i/>
          <w:iCs/>
          <w:color w:val="000000"/>
          <w:sz w:val="22"/>
          <w:szCs w:val="22"/>
        </w:rPr>
        <w:t>“Es la posibilidad de que la autoridad ambiental detecte la ocurrencia de una infracción ambiental.” (artículo 2, Resolución 2086 del 25 de octubre de 2010).</w:t>
      </w:r>
    </w:p>
    <w:p w14:paraId="1A339EA9" w14:textId="77777777" w:rsidR="00B44354" w:rsidRPr="000C787A" w:rsidRDefault="00B44354" w:rsidP="00B44354">
      <w:pPr>
        <w:spacing w:line="360" w:lineRule="auto"/>
        <w:jc w:val="both"/>
        <w:rPr>
          <w:rFonts w:ascii="Arial" w:eastAsia="Calibri" w:hAnsi="Arial" w:cs="Arial"/>
          <w:i/>
          <w:iCs/>
          <w:color w:val="000000"/>
          <w:sz w:val="22"/>
          <w:szCs w:val="22"/>
          <w:lang w:val="es-ES" w:eastAsia="en-US"/>
        </w:rPr>
      </w:pPr>
    </w:p>
    <w:p w14:paraId="495A7E41"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Se han determinado los siguientes valores para establecer la capacidad de detección de le Autoridad Ambiental:</w:t>
      </w:r>
    </w:p>
    <w:p w14:paraId="2FAA5AAE"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p>
    <w:p w14:paraId="3565A199"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baja:     p = 0.40</w:t>
      </w:r>
    </w:p>
    <w:p w14:paraId="16F54300"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media:  p = 0.45</w:t>
      </w:r>
    </w:p>
    <w:p w14:paraId="694525BF" w14:textId="6A44F01E" w:rsidR="00B44354" w:rsidRPr="00E36F72"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alta:     p=0.50</w:t>
      </w:r>
    </w:p>
    <w:p w14:paraId="4F74A22F" w14:textId="77777777" w:rsidR="00E36F72" w:rsidRPr="000C787A" w:rsidRDefault="00E36F72" w:rsidP="00E36F72">
      <w:pPr>
        <w:spacing w:line="360" w:lineRule="auto"/>
        <w:jc w:val="both"/>
        <w:rPr>
          <w:rFonts w:ascii="Arial" w:eastAsia="Calibri" w:hAnsi="Arial" w:cs="Arial"/>
          <w:iCs/>
          <w:sz w:val="22"/>
          <w:szCs w:val="22"/>
          <w:lang w:val="es-ES" w:eastAsia="en-US"/>
        </w:rPr>
      </w:pPr>
    </w:p>
    <w:p w14:paraId="487EC5BB" w14:textId="2CC185A7" w:rsidR="00E36F72" w:rsidRDefault="00E36F72" w:rsidP="00E36F72">
      <w:pPr>
        <w:spacing w:line="360" w:lineRule="auto"/>
        <w:jc w:val="both"/>
        <w:rPr>
          <w:rFonts w:ascii="Arial" w:eastAsia="Calibri" w:hAnsi="Arial" w:cs="Arial"/>
          <w:iCs/>
          <w:sz w:val="22"/>
          <w:szCs w:val="22"/>
          <w:lang w:val="es-ES" w:eastAsia="en-US"/>
        </w:rPr>
      </w:pPr>
      <w:r w:rsidRPr="000C787A">
        <w:rPr>
          <w:rFonts w:ascii="Arial" w:eastAsia="Calibri" w:hAnsi="Arial" w:cs="Arial"/>
          <w:iCs/>
          <w:sz w:val="22"/>
          <w:szCs w:val="22"/>
          <w:lang w:val="es-ES" w:eastAsia="en-US"/>
        </w:rPr>
        <w:t xml:space="preserve">Ya que no </w:t>
      </w:r>
      <w:r w:rsidR="0070438F">
        <w:rPr>
          <w:rFonts w:ascii="Arial" w:eastAsia="Calibri" w:hAnsi="Arial" w:cs="Arial"/>
          <w:iCs/>
          <w:sz w:val="22"/>
          <w:szCs w:val="22"/>
          <w:lang w:val="es-ES" w:eastAsia="en-US"/>
        </w:rPr>
        <w:t>existe un</w:t>
      </w:r>
      <w:r w:rsidRPr="000C787A">
        <w:rPr>
          <w:rFonts w:ascii="Arial" w:eastAsia="Calibri" w:hAnsi="Arial" w:cs="Arial"/>
          <w:iCs/>
          <w:sz w:val="22"/>
          <w:szCs w:val="22"/>
          <w:lang w:val="es-ES" w:eastAsia="en-US"/>
        </w:rPr>
        <w:t xml:space="preserve"> beneficio ilícito resultado de la infracción, no se hace necesaria la estimación de esta variable. </w:t>
      </w:r>
    </w:p>
    <w:p w14:paraId="43811148" w14:textId="77777777" w:rsidR="002F6371" w:rsidRPr="000C787A" w:rsidRDefault="002F6371" w:rsidP="00B44354">
      <w:pPr>
        <w:spacing w:line="360" w:lineRule="auto"/>
        <w:jc w:val="both"/>
        <w:rPr>
          <w:rFonts w:ascii="Arial" w:eastAsia="Calibri" w:hAnsi="Arial" w:cs="Arial"/>
          <w:iCs/>
          <w:sz w:val="22"/>
          <w:szCs w:val="22"/>
          <w:lang w:val="es-ES" w:eastAsia="en-US"/>
        </w:rPr>
      </w:pPr>
    </w:p>
    <w:p w14:paraId="1C6F535A" w14:textId="77777777" w:rsidR="002F6371" w:rsidRPr="000C787A" w:rsidRDefault="002F6371" w:rsidP="002F6371">
      <w:pPr>
        <w:spacing w:line="360" w:lineRule="auto"/>
        <w:jc w:val="center"/>
        <w:rPr>
          <w:rFonts w:ascii="Arial" w:hAnsi="Arial" w:cs="Arial"/>
          <w:iCs/>
          <w:color w:val="000000" w:themeColor="text1"/>
          <w:sz w:val="22"/>
          <w:szCs w:val="22"/>
        </w:rPr>
      </w:pPr>
      <w:r w:rsidRPr="000C787A">
        <w:rPr>
          <w:rFonts w:ascii="Arial" w:hAnsi="Arial" w:cs="Arial"/>
          <w:b/>
          <w:bCs/>
          <w:color w:val="000000"/>
          <w:sz w:val="22"/>
          <w:szCs w:val="22"/>
        </w:rPr>
        <w:t>B = 0</w:t>
      </w:r>
    </w:p>
    <w:p w14:paraId="4CF34814" w14:textId="61BE02ED" w:rsidR="00B44354" w:rsidRPr="000C787A" w:rsidRDefault="00B44354" w:rsidP="00B44354">
      <w:pPr>
        <w:spacing w:line="360" w:lineRule="auto"/>
        <w:jc w:val="both"/>
        <w:rPr>
          <w:rFonts w:ascii="Arial" w:hAnsi="Arial" w:cs="Arial"/>
          <w:iCs/>
          <w:color w:val="000000" w:themeColor="text1"/>
          <w:sz w:val="22"/>
          <w:szCs w:val="22"/>
        </w:rPr>
      </w:pPr>
    </w:p>
    <w:p w14:paraId="2C210095" w14:textId="77777777" w:rsidR="00B44354" w:rsidRPr="000C787A" w:rsidRDefault="00B44354" w:rsidP="00B44354">
      <w:pPr>
        <w:pStyle w:val="Prrafodelista"/>
        <w:keepNext/>
        <w:numPr>
          <w:ilvl w:val="1"/>
          <w:numId w:val="14"/>
        </w:numPr>
        <w:spacing w:after="200" w:line="360" w:lineRule="auto"/>
        <w:outlineLvl w:val="1"/>
        <w:rPr>
          <w:rFonts w:ascii="Arial" w:hAnsi="Arial" w:cs="Arial"/>
          <w:b/>
          <w:bCs/>
          <w:sz w:val="22"/>
          <w:szCs w:val="22"/>
          <w:lang w:val="es-CO" w:eastAsia="en-US"/>
        </w:rPr>
      </w:pPr>
      <w:r w:rsidRPr="000C787A">
        <w:rPr>
          <w:rFonts w:ascii="Arial" w:hAnsi="Arial" w:cs="Arial"/>
          <w:b/>
          <w:bCs/>
          <w:sz w:val="22"/>
          <w:szCs w:val="22"/>
          <w:lang w:val="es-CO" w:eastAsia="en-US"/>
        </w:rPr>
        <w:t>TEMPORALIDAD (α)</w:t>
      </w:r>
    </w:p>
    <w:p w14:paraId="09201B64" w14:textId="77777777" w:rsidR="00B44354" w:rsidRPr="000C787A" w:rsidRDefault="00B44354" w:rsidP="00B44354">
      <w:pPr>
        <w:spacing w:line="360" w:lineRule="auto"/>
        <w:jc w:val="both"/>
        <w:rPr>
          <w:rFonts w:ascii="Arial" w:hAnsi="Arial" w:cs="Arial"/>
          <w:color w:val="000000"/>
          <w:sz w:val="22"/>
          <w:szCs w:val="22"/>
        </w:rPr>
      </w:pPr>
      <w:r w:rsidRPr="000C787A">
        <w:rPr>
          <w:rFonts w:ascii="Arial" w:hAnsi="Arial" w:cs="Arial"/>
          <w:color w:val="000000"/>
          <w:sz w:val="22"/>
          <w:szCs w:val="22"/>
        </w:rPr>
        <w:t>“Es el factor que considera la duración de la infracción ambiental, identificando si esta se presenta de manera instantánea o continúa en el tiempo (…)” (artículo 2, Resolución 2086 del 25 de octubre de 2010).</w:t>
      </w:r>
    </w:p>
    <w:p w14:paraId="2FC774D7"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1DA27B6"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Este valor se encuentra acotado entre 1 y 4, en donde 1 representa una actuación instantánea y 4 una acción sucesiva de 365 días o más</w:t>
      </w:r>
    </w:p>
    <w:p w14:paraId="79322F28"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547FAA9" w14:textId="77777777" w:rsidR="00B44354" w:rsidRPr="000C787A" w:rsidRDefault="00B44354" w:rsidP="00B44354">
      <w:pPr>
        <w:spacing w:line="360" w:lineRule="auto"/>
        <w:jc w:val="both"/>
        <w:rPr>
          <w:rFonts w:ascii="Arial" w:hAnsi="Arial" w:cs="Arial"/>
          <w:sz w:val="22"/>
          <w:szCs w:val="22"/>
        </w:rPr>
      </w:pPr>
      <w:r w:rsidRPr="000C787A">
        <w:rPr>
          <w:rFonts w:ascii="Arial" w:hAnsi="Arial" w:cs="Arial"/>
          <w:sz w:val="22"/>
          <w:szCs w:val="22"/>
        </w:rPr>
        <w:t xml:space="preserve">La variable alfa (α) se calcula aplicando la siguiente relación: </w:t>
      </w:r>
    </w:p>
    <w:p w14:paraId="0567D2E1" w14:textId="77777777" w:rsidR="00B44354" w:rsidRPr="000C787A" w:rsidRDefault="00B44354" w:rsidP="00B44354">
      <w:pPr>
        <w:spacing w:line="360" w:lineRule="auto"/>
        <w:jc w:val="both"/>
        <w:rPr>
          <w:rFonts w:ascii="Arial" w:hAnsi="Arial" w:cs="Arial"/>
          <w:color w:val="000000"/>
          <w:sz w:val="22"/>
          <w:szCs w:val="22"/>
        </w:rPr>
      </w:pPr>
    </w:p>
    <w:p w14:paraId="7B11BF07" w14:textId="77777777" w:rsidR="00B44354" w:rsidRPr="000C787A" w:rsidRDefault="00B44354" w:rsidP="00B44354">
      <w:pPr>
        <w:spacing w:line="360" w:lineRule="auto"/>
        <w:jc w:val="both"/>
        <w:rPr>
          <w:rFonts w:ascii="Arial" w:eastAsia="Calibri" w:hAnsi="Arial" w:cs="Arial"/>
          <w:color w:val="000000"/>
          <w:sz w:val="22"/>
          <w:szCs w:val="22"/>
        </w:rPr>
      </w:pPr>
      <m:oMathPara>
        <m:oMath>
          <m:r>
            <m:rPr>
              <m:sty m:val="p"/>
            </m:rPr>
            <w:rPr>
              <w:rFonts w:ascii="Cambria Math" w:hAnsi="Cambria Math" w:cs="Arial"/>
              <w:sz w:val="22"/>
              <w:szCs w:val="22"/>
            </w:rPr>
            <m:t>α</m:t>
          </m:r>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x 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14:paraId="66FAE865" w14:textId="77777777" w:rsidR="000862F3" w:rsidRPr="000C787A" w:rsidRDefault="000862F3" w:rsidP="00B44354">
      <w:pPr>
        <w:spacing w:line="360" w:lineRule="auto"/>
        <w:contextualSpacing/>
        <w:jc w:val="both"/>
        <w:rPr>
          <w:rFonts w:ascii="Arial" w:eastAsia="Calibri" w:hAnsi="Arial" w:cs="Arial"/>
          <w:color w:val="000000"/>
          <w:sz w:val="22"/>
          <w:szCs w:val="22"/>
          <w:lang w:val="es-ES" w:eastAsia="en-US"/>
        </w:rPr>
      </w:pPr>
    </w:p>
    <w:p w14:paraId="72DA5FB5" w14:textId="7EF06260"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Donde: </w:t>
      </w:r>
    </w:p>
    <w:p w14:paraId="3E969FC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α: Factor de temporalidad </w:t>
      </w:r>
    </w:p>
    <w:p w14:paraId="337DA82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d:  Número de días de la infracción</w:t>
      </w:r>
    </w:p>
    <w:p w14:paraId="76A9E0B2" w14:textId="77777777" w:rsidR="00B44354" w:rsidRPr="000C787A" w:rsidRDefault="00B44354" w:rsidP="00B44354">
      <w:pPr>
        <w:spacing w:line="360" w:lineRule="auto"/>
        <w:contextualSpacing/>
        <w:jc w:val="both"/>
        <w:rPr>
          <w:rFonts w:ascii="Arial" w:eastAsia="Calibri" w:hAnsi="Arial" w:cs="Arial"/>
          <w:b/>
          <w:bCs/>
          <w:color w:val="000000"/>
          <w:sz w:val="22"/>
          <w:szCs w:val="22"/>
          <w:lang w:val="es-ES" w:eastAsia="en-US"/>
        </w:rPr>
      </w:pPr>
    </w:p>
    <w:p w14:paraId="780D25BE" w14:textId="77777777" w:rsidR="0070438F" w:rsidRDefault="00CE50BD" w:rsidP="0070438F">
      <w:pPr>
        <w:tabs>
          <w:tab w:val="left" w:pos="0"/>
        </w:tabs>
        <w:spacing w:line="360" w:lineRule="auto"/>
        <w:jc w:val="both"/>
        <w:rPr>
          <w:rFonts w:ascii="Arial" w:eastAsia="Calibri" w:hAnsi="Arial" w:cs="Arial"/>
          <w:b/>
          <w:bCs/>
          <w:sz w:val="22"/>
          <w:szCs w:val="22"/>
          <w:lang w:val="es-ES" w:eastAsia="en-US"/>
        </w:rPr>
      </w:pPr>
      <w:r w:rsidRPr="0070438F">
        <w:rPr>
          <w:rFonts w:ascii="Arial" w:eastAsia="Calibri" w:hAnsi="Arial" w:cs="Arial"/>
          <w:b/>
          <w:bCs/>
          <w:sz w:val="22"/>
          <w:szCs w:val="22"/>
          <w:lang w:val="es-ES" w:eastAsia="en-US"/>
        </w:rPr>
        <w:t>Cargo</w:t>
      </w:r>
      <w:r w:rsidR="0070438F" w:rsidRPr="0070438F">
        <w:rPr>
          <w:rFonts w:ascii="Arial" w:eastAsia="Calibri" w:hAnsi="Arial" w:cs="Arial"/>
          <w:b/>
          <w:bCs/>
          <w:sz w:val="22"/>
          <w:szCs w:val="22"/>
          <w:lang w:val="es-ES" w:eastAsia="en-US"/>
        </w:rPr>
        <w:t xml:space="preserve"> único</w:t>
      </w:r>
    </w:p>
    <w:p w14:paraId="4423976D" w14:textId="524339CC" w:rsidR="00592E6B" w:rsidRPr="0070438F" w:rsidRDefault="00592E6B" w:rsidP="0070438F">
      <w:pPr>
        <w:tabs>
          <w:tab w:val="left" w:pos="0"/>
        </w:tabs>
        <w:spacing w:line="360" w:lineRule="auto"/>
        <w:jc w:val="both"/>
        <w:rPr>
          <w:rFonts w:ascii="Arial" w:eastAsia="Calibri" w:hAnsi="Arial" w:cs="Arial"/>
          <w:b/>
          <w:bCs/>
          <w:sz w:val="22"/>
          <w:szCs w:val="22"/>
          <w:lang w:val="es-ES" w:eastAsia="en-US"/>
        </w:rPr>
      </w:pPr>
      <w:r w:rsidRPr="000C787A">
        <w:rPr>
          <w:rFonts w:ascii="Arial" w:hAnsi="Arial" w:cs="Arial"/>
          <w:color w:val="000000" w:themeColor="text1"/>
          <w:sz w:val="22"/>
          <w:szCs w:val="22"/>
        </w:rPr>
        <w:lastRenderedPageBreak/>
        <w:t>Fecha inicial: 23/12/2014, primera visita, donde se identificó el incumplimiento de la normatividad ambiental.</w:t>
      </w:r>
    </w:p>
    <w:p w14:paraId="2474F9A8" w14:textId="77777777" w:rsidR="00592E6B" w:rsidRPr="000C787A" w:rsidRDefault="00592E6B" w:rsidP="00592E6B">
      <w:pPr>
        <w:spacing w:line="360" w:lineRule="auto"/>
        <w:jc w:val="both"/>
        <w:rPr>
          <w:rFonts w:ascii="Arial" w:hAnsi="Arial" w:cs="Arial"/>
          <w:color w:val="000000" w:themeColor="text1"/>
          <w:sz w:val="22"/>
          <w:szCs w:val="22"/>
        </w:rPr>
      </w:pPr>
    </w:p>
    <w:p w14:paraId="369A5954" w14:textId="6CA78ABD"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Fecha final: 2</w:t>
      </w:r>
      <w:r w:rsidR="0070438F">
        <w:rPr>
          <w:rFonts w:ascii="Arial" w:hAnsi="Arial" w:cs="Arial"/>
          <w:color w:val="000000" w:themeColor="text1"/>
          <w:sz w:val="22"/>
          <w:szCs w:val="22"/>
        </w:rPr>
        <w:t>0</w:t>
      </w:r>
      <w:r w:rsidRPr="000C787A">
        <w:rPr>
          <w:rFonts w:ascii="Arial" w:hAnsi="Arial" w:cs="Arial"/>
          <w:color w:val="000000" w:themeColor="text1"/>
          <w:sz w:val="22"/>
          <w:szCs w:val="22"/>
        </w:rPr>
        <w:t>/04/201</w:t>
      </w:r>
      <w:r w:rsidR="0070438F">
        <w:rPr>
          <w:rFonts w:ascii="Arial" w:hAnsi="Arial" w:cs="Arial"/>
          <w:color w:val="000000" w:themeColor="text1"/>
          <w:sz w:val="22"/>
          <w:szCs w:val="22"/>
        </w:rPr>
        <w:t>8</w:t>
      </w:r>
      <w:r w:rsidRPr="000C787A">
        <w:rPr>
          <w:rFonts w:ascii="Arial" w:hAnsi="Arial" w:cs="Arial"/>
          <w:color w:val="000000" w:themeColor="text1"/>
          <w:sz w:val="22"/>
          <w:szCs w:val="22"/>
        </w:rPr>
        <w:t xml:space="preserve">, </w:t>
      </w:r>
      <w:r w:rsidR="0070438F">
        <w:rPr>
          <w:rFonts w:ascii="Arial" w:hAnsi="Arial" w:cs="Arial"/>
          <w:color w:val="000000" w:themeColor="text1"/>
          <w:sz w:val="22"/>
          <w:szCs w:val="22"/>
        </w:rPr>
        <w:t xml:space="preserve">mediante el radicado </w:t>
      </w:r>
      <w:r w:rsidR="0070438F" w:rsidRPr="0070438F">
        <w:rPr>
          <w:rFonts w:ascii="Arial" w:hAnsi="Arial" w:cs="Arial"/>
          <w:color w:val="000000" w:themeColor="text1"/>
          <w:sz w:val="22"/>
          <w:szCs w:val="22"/>
        </w:rPr>
        <w:t>2018ER85956</w:t>
      </w:r>
      <w:r w:rsidR="0070438F">
        <w:rPr>
          <w:rFonts w:ascii="Arial" w:hAnsi="Arial" w:cs="Arial"/>
          <w:color w:val="000000" w:themeColor="text1"/>
          <w:sz w:val="22"/>
          <w:szCs w:val="22"/>
        </w:rPr>
        <w:t xml:space="preserve"> del 20 de abril de 2018, el presunto infractor demostró haber realizado las adecuaciones pertinentes para dar cumplimiento de la normatividad legal vigente</w:t>
      </w:r>
      <w:r w:rsidRPr="000C787A">
        <w:rPr>
          <w:rFonts w:ascii="Arial" w:hAnsi="Arial" w:cs="Arial"/>
          <w:color w:val="000000" w:themeColor="text1"/>
          <w:sz w:val="22"/>
          <w:szCs w:val="22"/>
        </w:rPr>
        <w:t>.</w:t>
      </w:r>
    </w:p>
    <w:p w14:paraId="5A61C74D" w14:textId="77777777" w:rsidR="00592E6B" w:rsidRPr="000C787A" w:rsidRDefault="00592E6B" w:rsidP="00592E6B">
      <w:pPr>
        <w:spacing w:line="360" w:lineRule="auto"/>
        <w:rPr>
          <w:rFonts w:ascii="Arial" w:hAnsi="Arial" w:cs="Arial"/>
          <w:color w:val="000000" w:themeColor="text1"/>
          <w:sz w:val="22"/>
          <w:szCs w:val="22"/>
        </w:rPr>
      </w:pPr>
    </w:p>
    <w:p w14:paraId="7427C25D" w14:textId="5BDE268B" w:rsidR="00592E6B" w:rsidRPr="000C787A" w:rsidRDefault="00592E6B" w:rsidP="00592E6B">
      <w:pPr>
        <w:spacing w:line="360" w:lineRule="auto"/>
        <w:rPr>
          <w:rFonts w:ascii="Arial" w:hAnsi="Arial" w:cs="Arial"/>
          <w:color w:val="000000" w:themeColor="text1"/>
          <w:sz w:val="22"/>
          <w:szCs w:val="22"/>
        </w:rPr>
      </w:pPr>
      <w:r w:rsidRPr="000C787A">
        <w:rPr>
          <w:rFonts w:ascii="Arial" w:hAnsi="Arial" w:cs="Arial"/>
          <w:color w:val="000000" w:themeColor="text1"/>
          <w:sz w:val="22"/>
          <w:szCs w:val="22"/>
        </w:rPr>
        <w:t>Por lo anterior se configura una temporalidad de 12</w:t>
      </w:r>
      <w:r w:rsidR="0070438F">
        <w:rPr>
          <w:rFonts w:ascii="Arial" w:hAnsi="Arial" w:cs="Arial"/>
          <w:color w:val="000000" w:themeColor="text1"/>
          <w:sz w:val="22"/>
          <w:szCs w:val="22"/>
        </w:rPr>
        <w:t>14</w:t>
      </w:r>
      <w:r w:rsidRPr="000C787A">
        <w:rPr>
          <w:rFonts w:ascii="Arial" w:hAnsi="Arial" w:cs="Arial"/>
          <w:color w:val="000000" w:themeColor="text1"/>
          <w:sz w:val="22"/>
          <w:szCs w:val="22"/>
        </w:rPr>
        <w:t xml:space="preserve"> días, por lo tanto:  </w:t>
      </w:r>
    </w:p>
    <w:p w14:paraId="3458717B" w14:textId="77777777" w:rsidR="00592E6B" w:rsidRPr="000C787A" w:rsidRDefault="00592E6B" w:rsidP="00592E6B">
      <w:pPr>
        <w:spacing w:line="360" w:lineRule="auto"/>
        <w:rPr>
          <w:rFonts w:ascii="Arial" w:hAnsi="Arial" w:cs="Arial"/>
          <w:color w:val="000000" w:themeColor="text1"/>
          <w:sz w:val="22"/>
          <w:szCs w:val="22"/>
        </w:rPr>
      </w:pPr>
    </w:p>
    <w:p w14:paraId="4DC6CA74" w14:textId="77777777"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De acuerdo con lo anterior, la duración del hecho ilícito se presenta de forma continuada superando los 365 días, en tal sentido, la Metodología para el Cálculo de Multas por Infracción a la Normativa Ambiental (MAVDT, 2010) contempla un factor de temporalidad acotado entre 1 y 4, siendo este último valor el correspondiente a una acción sucesiva de 365 días o más, por lo tanto, para el presente caso se tomará como factor de temporalidad el valor de 4.</w:t>
      </w:r>
    </w:p>
    <w:p w14:paraId="5694DA3D" w14:textId="73278581" w:rsidR="00592E6B" w:rsidRPr="000C787A" w:rsidRDefault="00592E6B" w:rsidP="00592E6B">
      <w:pPr>
        <w:spacing w:line="360" w:lineRule="auto"/>
        <w:rPr>
          <w:rFonts w:ascii="Arial" w:hAnsi="Arial" w:cs="Arial"/>
          <w:color w:val="000000" w:themeColor="text1"/>
          <w:sz w:val="22"/>
          <w:szCs w:val="22"/>
          <w:lang w:val="es-CO"/>
        </w:rPr>
      </w:pPr>
    </w:p>
    <w:p w14:paraId="27854462" w14:textId="10699AEE" w:rsidR="00592E6B" w:rsidRPr="000C787A" w:rsidRDefault="00592E6B" w:rsidP="00592E6B">
      <w:pPr>
        <w:spacing w:line="360" w:lineRule="auto"/>
        <w:jc w:val="center"/>
        <w:rPr>
          <w:rFonts w:ascii="Arial" w:hAnsi="Arial" w:cs="Arial"/>
          <w:b/>
          <w:bCs/>
          <w:color w:val="000000" w:themeColor="text1"/>
          <w:sz w:val="22"/>
          <w:szCs w:val="22"/>
        </w:rPr>
      </w:pPr>
      <w:r w:rsidRPr="000C787A">
        <w:rPr>
          <w:rFonts w:ascii="Arial" w:hAnsi="Arial" w:cs="Arial"/>
          <w:b/>
          <w:bCs/>
          <w:color w:val="000000" w:themeColor="text1"/>
          <w:sz w:val="22"/>
          <w:szCs w:val="22"/>
        </w:rPr>
        <w:t xml:space="preserve">α = </w:t>
      </w:r>
      <w:r w:rsidR="0070438F">
        <w:rPr>
          <w:rFonts w:ascii="Arial" w:hAnsi="Arial" w:cs="Arial"/>
          <w:b/>
          <w:bCs/>
          <w:color w:val="000000" w:themeColor="text1"/>
          <w:sz w:val="22"/>
          <w:szCs w:val="22"/>
        </w:rPr>
        <w:t>4</w:t>
      </w:r>
    </w:p>
    <w:p w14:paraId="5126737B" w14:textId="77777777" w:rsidR="00B44354" w:rsidRPr="00B61636" w:rsidRDefault="00B44354" w:rsidP="00B44354">
      <w:pPr>
        <w:spacing w:line="360" w:lineRule="auto"/>
        <w:rPr>
          <w:rFonts w:ascii="Arial" w:hAnsi="Arial" w:cs="Arial"/>
          <w:b/>
          <w:color w:val="000000"/>
        </w:rPr>
      </w:pPr>
    </w:p>
    <w:p w14:paraId="4B291A6D" w14:textId="77777777" w:rsidR="00B44354" w:rsidRPr="00240029" w:rsidRDefault="00B44354" w:rsidP="00B44354">
      <w:pPr>
        <w:pStyle w:val="Prrafodelista"/>
        <w:numPr>
          <w:ilvl w:val="1"/>
          <w:numId w:val="14"/>
        </w:numPr>
        <w:spacing w:line="360" w:lineRule="auto"/>
        <w:jc w:val="both"/>
        <w:rPr>
          <w:rFonts w:ascii="Arial" w:hAnsi="Arial" w:cs="Arial"/>
          <w:b/>
          <w:bCs/>
          <w:sz w:val="22"/>
          <w:szCs w:val="22"/>
          <w:lang w:val="es-CO" w:eastAsia="en-US"/>
        </w:rPr>
      </w:pPr>
      <w:r w:rsidRPr="00240029">
        <w:rPr>
          <w:rFonts w:ascii="Arial" w:hAnsi="Arial" w:cs="Arial"/>
          <w:b/>
          <w:bCs/>
          <w:sz w:val="22"/>
          <w:szCs w:val="22"/>
          <w:lang w:val="es-CO" w:eastAsia="en-US"/>
        </w:rPr>
        <w:t>GRADO DE AFECTACIÓN AMBIENTAL Y/O EVALUACIÓN DE RIESGO (R).</w:t>
      </w:r>
    </w:p>
    <w:p w14:paraId="02E79693" w14:textId="77777777" w:rsidR="00B44354" w:rsidRPr="00240029" w:rsidRDefault="00B44354" w:rsidP="00B44354">
      <w:pPr>
        <w:spacing w:line="360" w:lineRule="auto"/>
        <w:jc w:val="both"/>
        <w:rPr>
          <w:rFonts w:ascii="Arial" w:hAnsi="Arial" w:cs="Arial"/>
          <w:b/>
          <w:bCs/>
          <w:sz w:val="22"/>
          <w:szCs w:val="22"/>
          <w:lang w:val="es-CO" w:eastAsia="en-US"/>
        </w:rPr>
      </w:pPr>
    </w:p>
    <w:p w14:paraId="09884A1E" w14:textId="77777777" w:rsidR="00B44354" w:rsidRPr="00240029" w:rsidRDefault="00B44354" w:rsidP="00B44354">
      <w:pPr>
        <w:spacing w:line="360" w:lineRule="auto"/>
        <w:jc w:val="both"/>
        <w:rPr>
          <w:rFonts w:ascii="Arial" w:hAnsi="Arial" w:cs="Arial"/>
          <w:color w:val="000000"/>
          <w:sz w:val="22"/>
          <w:szCs w:val="22"/>
        </w:rPr>
      </w:pPr>
      <w:r w:rsidRPr="00240029">
        <w:rPr>
          <w:rFonts w:ascii="Arial" w:hAnsi="Arial" w:cs="Arial"/>
          <w:i/>
          <w:iCs/>
          <w:color w:val="000000"/>
          <w:sz w:val="22"/>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(Metodología para el Cálculo de Multas por Infracción a la Normativa Ambiental).</w:t>
      </w:r>
    </w:p>
    <w:p w14:paraId="4C9003AB"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4BE98C61" w14:textId="3E695B2D"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Conforme lo anterior, el artículo 8° de la Resolución No 2086 de 2010, establece que: “Evaluación del riesgo (r). Para aquellas infracciones que no se concretan en afectación ambiental, se evalúa el riesgo</w:t>
      </w:r>
      <w:r w:rsidR="0070438F">
        <w:rPr>
          <w:rFonts w:ascii="Arial" w:eastAsia="Calibri" w:hAnsi="Arial" w:cs="Arial"/>
          <w:color w:val="000000"/>
          <w:sz w:val="22"/>
          <w:szCs w:val="22"/>
          <w:lang w:val="es-ES" w:eastAsia="en-US"/>
        </w:rPr>
        <w:t xml:space="preserve"> </w:t>
      </w:r>
      <w:r w:rsidRPr="00240029">
        <w:rPr>
          <w:rFonts w:ascii="Arial" w:eastAsia="Calibri" w:hAnsi="Arial" w:cs="Arial"/>
          <w:color w:val="000000"/>
          <w:sz w:val="22"/>
          <w:szCs w:val="22"/>
          <w:lang w:val="es-ES" w:eastAsia="en-US"/>
        </w:rPr>
        <w:t>(…)”, y el parágrafo del artículo 4° de la Resolución en mención, establece que: “El riesgo potencial de afectación que se derive de aquellas infracciones que no se concretan en afectación ambiental, deberá ser valorado e incorporado dentro de la variable Grado de afectación ambiental”; en tal sentido se procederá con la evaluación del presente criterio.</w:t>
      </w:r>
    </w:p>
    <w:p w14:paraId="59BB4AEA"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0135DF82"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Para este caso, debido a que no se establece una afectación ambiental, aplica la evaluación del riesgo:</w:t>
      </w:r>
    </w:p>
    <w:p w14:paraId="0ACC324E"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56B29707" w14:textId="77777777" w:rsidR="00B44354" w:rsidRPr="00240029" w:rsidRDefault="00B44354" w:rsidP="00B44354">
      <w:pPr>
        <w:spacing w:line="360" w:lineRule="auto"/>
        <w:jc w:val="center"/>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 o × m</w:t>
      </w:r>
    </w:p>
    <w:p w14:paraId="1C58D1D5" w14:textId="77777777" w:rsidR="00B44354" w:rsidRPr="00240029" w:rsidRDefault="00B44354" w:rsidP="00B44354">
      <w:pPr>
        <w:spacing w:line="360" w:lineRule="auto"/>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Donde </w:t>
      </w:r>
    </w:p>
    <w:p w14:paraId="167691ED"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riesgo</w:t>
      </w:r>
    </w:p>
    <w:p w14:paraId="5DC8F7C1"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o: probabilidad de ocurrencia de la afectación</w:t>
      </w:r>
    </w:p>
    <w:p w14:paraId="01D58BF9"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m: magnitud potencial de la afectación</w:t>
      </w:r>
    </w:p>
    <w:p w14:paraId="78676F4C"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3325BE62" w14:textId="77777777" w:rsidR="00B44354" w:rsidRPr="00240029" w:rsidRDefault="00B44354" w:rsidP="00B44354">
      <w:pPr>
        <w:keepNext/>
        <w:keepLines/>
        <w:spacing w:line="360" w:lineRule="auto"/>
        <w:jc w:val="both"/>
        <w:outlineLvl w:val="1"/>
        <w:rPr>
          <w:rFonts w:ascii="Arial" w:hAnsi="Arial" w:cs="Arial"/>
          <w:b/>
          <w:bCs/>
          <w:sz w:val="22"/>
          <w:szCs w:val="22"/>
          <w:shd w:val="clear" w:color="auto" w:fill="FFFFFF"/>
          <w:lang w:val="es-CO" w:eastAsia="en-US"/>
        </w:rPr>
      </w:pPr>
      <w:r w:rsidRPr="00240029">
        <w:rPr>
          <w:rFonts w:ascii="Arial" w:hAnsi="Arial" w:cs="Arial"/>
          <w:b/>
          <w:bCs/>
          <w:sz w:val="22"/>
          <w:szCs w:val="22"/>
          <w:shd w:val="clear" w:color="auto" w:fill="FFFFFF"/>
          <w:lang w:val="es-CO" w:eastAsia="en-US"/>
        </w:rPr>
        <w:t>Magnitud potencial de afectación:</w:t>
      </w:r>
    </w:p>
    <w:p w14:paraId="4A058540"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50D5C54F"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78481691" w14:textId="77777777" w:rsidR="000A582F" w:rsidRPr="00240029" w:rsidRDefault="000A582F" w:rsidP="000A582F">
      <w:pPr>
        <w:spacing w:line="360" w:lineRule="auto"/>
        <w:jc w:val="both"/>
        <w:rPr>
          <w:rFonts w:ascii="Arial" w:hAnsi="Arial" w:cs="Arial"/>
          <w:color w:val="000000"/>
          <w:sz w:val="22"/>
          <w:szCs w:val="22"/>
        </w:rPr>
      </w:pPr>
      <w:r w:rsidRPr="00240029">
        <w:rPr>
          <w:rFonts w:ascii="Arial" w:hAnsi="Arial" w:cs="Arial"/>
          <w:color w:val="000000"/>
          <w:sz w:val="22"/>
          <w:szCs w:val="22"/>
        </w:rPr>
        <w:t xml:space="preserve">Para determinar la magnitud potencial de afectación es necesario aplicar la metodología de valoración de la importancia de la afectación. </w:t>
      </w:r>
    </w:p>
    <w:p w14:paraId="0096A002" w14:textId="77777777" w:rsidR="000A582F" w:rsidRPr="00240029" w:rsidRDefault="000A582F" w:rsidP="000A582F">
      <w:pPr>
        <w:spacing w:line="360" w:lineRule="auto"/>
        <w:jc w:val="both"/>
        <w:rPr>
          <w:rFonts w:ascii="Arial" w:hAnsi="Arial" w:cs="Arial"/>
          <w:sz w:val="22"/>
          <w:szCs w:val="22"/>
        </w:rPr>
      </w:pPr>
    </w:p>
    <w:p w14:paraId="2D850C6C" w14:textId="790E6CB6" w:rsidR="000A582F" w:rsidRPr="00240029" w:rsidRDefault="000A582F" w:rsidP="000A582F">
      <w:pPr>
        <w:pStyle w:val="NormalWeb"/>
        <w:spacing w:before="0" w:beforeAutospacing="0" w:after="0" w:afterAutospacing="0"/>
        <w:jc w:val="both"/>
        <w:rPr>
          <w:rFonts w:ascii="Arial" w:hAnsi="Arial" w:cs="Arial"/>
          <w:color w:val="000000"/>
          <w:sz w:val="22"/>
          <w:szCs w:val="22"/>
        </w:rPr>
      </w:pPr>
      <w:r w:rsidRPr="00240029">
        <w:rPr>
          <w:rFonts w:ascii="Arial" w:hAnsi="Arial" w:cs="Arial"/>
          <w:sz w:val="22"/>
          <w:szCs w:val="22"/>
          <w:u w:val="single"/>
        </w:rPr>
        <w:t>Identificación de agentes de peligro: emisiones atmosféricas por fuente fija</w:t>
      </w:r>
    </w:p>
    <w:p w14:paraId="7E360744" w14:textId="77777777" w:rsidR="00B44354" w:rsidRPr="00F4025B" w:rsidRDefault="00B44354" w:rsidP="00B44354">
      <w:pPr>
        <w:spacing w:line="360" w:lineRule="auto"/>
        <w:jc w:val="both"/>
        <w:rPr>
          <w:rFonts w:ascii="Arial" w:eastAsia="Calibri" w:hAnsi="Arial" w:cs="Arial"/>
          <w:sz w:val="22"/>
          <w:szCs w:val="22"/>
          <w:lang w:eastAsia="en-US"/>
        </w:rPr>
      </w:pPr>
    </w:p>
    <w:p w14:paraId="79C1C81E" w14:textId="3DC52969" w:rsidR="00B44354" w:rsidRPr="0070438F" w:rsidRDefault="00B44354" w:rsidP="00B44354">
      <w:pPr>
        <w:spacing w:line="360" w:lineRule="auto"/>
        <w:jc w:val="center"/>
        <w:rPr>
          <w:rFonts w:ascii="Arial" w:eastAsia="Arial" w:hAnsi="Arial" w:cs="Arial"/>
          <w:sz w:val="18"/>
          <w:szCs w:val="18"/>
        </w:rPr>
      </w:pPr>
      <w:r w:rsidRPr="0070438F">
        <w:rPr>
          <w:rFonts w:ascii="Arial" w:eastAsia="Arial" w:hAnsi="Arial" w:cs="Arial"/>
          <w:sz w:val="18"/>
          <w:szCs w:val="18"/>
        </w:rPr>
        <w:t>Tabla 1.  Identificación de bienes de protección que pueden ser afectados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1962"/>
        <w:gridCol w:w="1650"/>
      </w:tblGrid>
      <w:tr w:rsidR="00B44354" w:rsidRPr="0070438F" w14:paraId="58613A8C" w14:textId="77777777" w:rsidTr="00DD6431">
        <w:trPr>
          <w:trHeight w:val="86"/>
          <w:jc w:val="center"/>
        </w:trPr>
        <w:tc>
          <w:tcPr>
            <w:tcW w:w="0" w:type="auto"/>
          </w:tcPr>
          <w:p w14:paraId="1A271007" w14:textId="77777777" w:rsidR="00B44354" w:rsidRPr="0070438F" w:rsidRDefault="00B44354" w:rsidP="0070604C">
            <w:pPr>
              <w:jc w:val="center"/>
              <w:rPr>
                <w:rFonts w:ascii="Arial" w:eastAsia="Arial" w:hAnsi="Arial" w:cs="Arial"/>
                <w:b/>
                <w:bCs/>
                <w:sz w:val="20"/>
                <w:szCs w:val="20"/>
              </w:rPr>
            </w:pPr>
            <w:r w:rsidRPr="0070438F">
              <w:rPr>
                <w:rFonts w:ascii="Arial" w:eastAsia="Arial" w:hAnsi="Arial" w:cs="Arial"/>
                <w:b/>
                <w:bCs/>
                <w:sz w:val="20"/>
                <w:szCs w:val="20"/>
              </w:rPr>
              <w:t>SISTEMA</w:t>
            </w:r>
          </w:p>
        </w:tc>
        <w:tc>
          <w:tcPr>
            <w:tcW w:w="0" w:type="auto"/>
          </w:tcPr>
          <w:p w14:paraId="679E8A06" w14:textId="77777777" w:rsidR="00B44354" w:rsidRPr="0070438F" w:rsidRDefault="00B44354" w:rsidP="0070604C">
            <w:pPr>
              <w:jc w:val="center"/>
              <w:rPr>
                <w:rFonts w:ascii="Arial" w:eastAsia="Arial" w:hAnsi="Arial" w:cs="Arial"/>
                <w:b/>
                <w:bCs/>
                <w:sz w:val="20"/>
                <w:szCs w:val="20"/>
              </w:rPr>
            </w:pPr>
            <w:r w:rsidRPr="0070438F">
              <w:rPr>
                <w:rFonts w:ascii="Arial" w:eastAsia="Arial" w:hAnsi="Arial" w:cs="Arial"/>
                <w:b/>
                <w:bCs/>
                <w:sz w:val="20"/>
                <w:szCs w:val="20"/>
              </w:rPr>
              <w:t>SUBSISTEMA</w:t>
            </w:r>
          </w:p>
        </w:tc>
        <w:tc>
          <w:tcPr>
            <w:tcW w:w="0" w:type="auto"/>
          </w:tcPr>
          <w:p w14:paraId="4821EBD6" w14:textId="77777777" w:rsidR="00B44354" w:rsidRPr="0070438F" w:rsidRDefault="00B44354" w:rsidP="0070604C">
            <w:pPr>
              <w:jc w:val="center"/>
              <w:rPr>
                <w:rFonts w:ascii="Arial" w:eastAsia="Arial" w:hAnsi="Arial" w:cs="Arial"/>
                <w:b/>
                <w:bCs/>
                <w:sz w:val="20"/>
                <w:szCs w:val="20"/>
              </w:rPr>
            </w:pPr>
            <w:r w:rsidRPr="0070438F">
              <w:rPr>
                <w:rFonts w:ascii="Arial" w:eastAsia="Arial" w:hAnsi="Arial" w:cs="Arial"/>
                <w:b/>
                <w:bCs/>
                <w:sz w:val="20"/>
                <w:szCs w:val="20"/>
              </w:rPr>
              <w:t>COMPONENTE</w:t>
            </w:r>
          </w:p>
        </w:tc>
      </w:tr>
      <w:tr w:rsidR="00B44354" w:rsidRPr="0070438F" w14:paraId="0EF3193C" w14:textId="77777777" w:rsidTr="00DD6431">
        <w:trPr>
          <w:trHeight w:val="131"/>
          <w:jc w:val="center"/>
        </w:trPr>
        <w:tc>
          <w:tcPr>
            <w:tcW w:w="0" w:type="auto"/>
            <w:vAlign w:val="center"/>
          </w:tcPr>
          <w:p w14:paraId="6D969842" w14:textId="77777777" w:rsidR="00B44354" w:rsidRPr="0070438F" w:rsidRDefault="00B44354" w:rsidP="00DD6431">
            <w:pPr>
              <w:jc w:val="center"/>
              <w:rPr>
                <w:rFonts w:ascii="Arial" w:eastAsia="Arial" w:hAnsi="Arial" w:cs="Arial"/>
                <w:sz w:val="20"/>
                <w:szCs w:val="20"/>
              </w:rPr>
            </w:pPr>
            <w:r w:rsidRPr="0070438F">
              <w:rPr>
                <w:rFonts w:ascii="Arial" w:eastAsia="Arial" w:hAnsi="Arial" w:cs="Arial"/>
                <w:sz w:val="20"/>
                <w:szCs w:val="20"/>
              </w:rPr>
              <w:t>Medio Físico</w:t>
            </w:r>
          </w:p>
        </w:tc>
        <w:tc>
          <w:tcPr>
            <w:tcW w:w="0" w:type="auto"/>
            <w:vAlign w:val="center"/>
          </w:tcPr>
          <w:p w14:paraId="77701C86" w14:textId="77777777" w:rsidR="00B44354" w:rsidRPr="0070438F" w:rsidRDefault="00B44354" w:rsidP="00DD6431">
            <w:pPr>
              <w:jc w:val="center"/>
              <w:rPr>
                <w:rFonts w:ascii="Arial" w:eastAsia="Arial" w:hAnsi="Arial" w:cs="Arial"/>
                <w:sz w:val="20"/>
                <w:szCs w:val="20"/>
              </w:rPr>
            </w:pPr>
            <w:r w:rsidRPr="0070438F">
              <w:rPr>
                <w:rFonts w:ascii="Arial" w:eastAsia="Arial" w:hAnsi="Arial" w:cs="Arial"/>
                <w:sz w:val="20"/>
                <w:szCs w:val="20"/>
              </w:rPr>
              <w:t>Medio Inerte</w:t>
            </w:r>
          </w:p>
        </w:tc>
        <w:tc>
          <w:tcPr>
            <w:tcW w:w="0" w:type="auto"/>
            <w:vAlign w:val="center"/>
          </w:tcPr>
          <w:p w14:paraId="4E8993AC" w14:textId="77777777" w:rsidR="00B44354" w:rsidRPr="0070438F" w:rsidRDefault="00B44354" w:rsidP="00DD6431">
            <w:pPr>
              <w:jc w:val="center"/>
              <w:rPr>
                <w:rFonts w:ascii="Arial" w:eastAsia="Arial" w:hAnsi="Arial" w:cs="Arial"/>
                <w:sz w:val="20"/>
                <w:szCs w:val="20"/>
              </w:rPr>
            </w:pPr>
            <w:r w:rsidRPr="0070438F">
              <w:rPr>
                <w:rFonts w:ascii="Arial" w:eastAsia="Arial" w:hAnsi="Arial" w:cs="Arial"/>
                <w:sz w:val="20"/>
                <w:szCs w:val="20"/>
              </w:rPr>
              <w:t>Aire</w:t>
            </w:r>
          </w:p>
        </w:tc>
      </w:tr>
      <w:tr w:rsidR="00B44354" w:rsidRPr="0070438F" w14:paraId="529D277C" w14:textId="77777777" w:rsidTr="00DD6431">
        <w:trPr>
          <w:trHeight w:val="401"/>
          <w:jc w:val="center"/>
        </w:trPr>
        <w:tc>
          <w:tcPr>
            <w:tcW w:w="0" w:type="auto"/>
          </w:tcPr>
          <w:p w14:paraId="1F1BCDEB" w14:textId="77777777" w:rsidR="00B44354" w:rsidRPr="0070438F" w:rsidRDefault="00B44354" w:rsidP="0070604C">
            <w:pPr>
              <w:jc w:val="center"/>
              <w:rPr>
                <w:rFonts w:ascii="Arial" w:hAnsi="Arial" w:cs="Arial"/>
                <w:color w:val="000000"/>
                <w:sz w:val="20"/>
                <w:szCs w:val="20"/>
              </w:rPr>
            </w:pPr>
            <w:r w:rsidRPr="0070438F">
              <w:rPr>
                <w:rFonts w:ascii="Arial" w:hAnsi="Arial" w:cs="Arial"/>
                <w:color w:val="000000"/>
                <w:sz w:val="20"/>
                <w:szCs w:val="20"/>
              </w:rPr>
              <w:t>Medio socioeconómico</w:t>
            </w:r>
          </w:p>
          <w:p w14:paraId="08B76FEA" w14:textId="77777777" w:rsidR="00B44354" w:rsidRPr="0070438F" w:rsidRDefault="00B44354" w:rsidP="0070604C">
            <w:pPr>
              <w:jc w:val="center"/>
              <w:rPr>
                <w:rFonts w:ascii="Arial" w:eastAsia="Arial" w:hAnsi="Arial" w:cs="Arial"/>
                <w:sz w:val="20"/>
                <w:szCs w:val="20"/>
              </w:rPr>
            </w:pPr>
          </w:p>
        </w:tc>
        <w:tc>
          <w:tcPr>
            <w:tcW w:w="0" w:type="auto"/>
          </w:tcPr>
          <w:p w14:paraId="004D18B0" w14:textId="77777777" w:rsidR="00B44354" w:rsidRPr="0070438F" w:rsidRDefault="00B44354" w:rsidP="0070604C">
            <w:pPr>
              <w:jc w:val="center"/>
              <w:rPr>
                <w:rFonts w:ascii="Arial" w:eastAsia="Arial" w:hAnsi="Arial" w:cs="Arial"/>
                <w:sz w:val="20"/>
                <w:szCs w:val="20"/>
              </w:rPr>
            </w:pPr>
            <w:r w:rsidRPr="0070438F">
              <w:rPr>
                <w:rFonts w:ascii="Arial" w:hAnsi="Arial" w:cs="Arial"/>
                <w:color w:val="000000"/>
                <w:sz w:val="20"/>
                <w:szCs w:val="20"/>
              </w:rPr>
              <w:t>Medio Sociocultural</w:t>
            </w:r>
          </w:p>
        </w:tc>
        <w:tc>
          <w:tcPr>
            <w:tcW w:w="0" w:type="auto"/>
          </w:tcPr>
          <w:p w14:paraId="28B8BFA7" w14:textId="77777777" w:rsidR="00B44354" w:rsidRPr="0070438F" w:rsidRDefault="00B44354" w:rsidP="0070604C">
            <w:pPr>
              <w:jc w:val="center"/>
              <w:rPr>
                <w:rFonts w:ascii="Arial" w:eastAsia="Arial" w:hAnsi="Arial" w:cs="Arial"/>
                <w:sz w:val="20"/>
                <w:szCs w:val="20"/>
              </w:rPr>
            </w:pPr>
            <w:r w:rsidRPr="0070438F">
              <w:rPr>
                <w:rFonts w:ascii="Arial" w:hAnsi="Arial" w:cs="Arial"/>
                <w:color w:val="000000"/>
                <w:sz w:val="20"/>
                <w:szCs w:val="20"/>
              </w:rPr>
              <w:t>Humanos</w:t>
            </w:r>
          </w:p>
        </w:tc>
      </w:tr>
    </w:tbl>
    <w:p w14:paraId="7200A2A6" w14:textId="77777777" w:rsidR="00B44354" w:rsidRPr="000F439E" w:rsidRDefault="00B44354" w:rsidP="00B44354">
      <w:pPr>
        <w:spacing w:line="360" w:lineRule="auto"/>
        <w:jc w:val="center"/>
        <w:rPr>
          <w:rFonts w:ascii="Arial" w:eastAsia="Arial" w:hAnsi="Arial" w:cs="Arial"/>
          <w:sz w:val="20"/>
          <w:szCs w:val="20"/>
        </w:rPr>
      </w:pPr>
    </w:p>
    <w:p w14:paraId="5C651E3C" w14:textId="59F2C51A" w:rsidR="00B44354" w:rsidRPr="0070438F" w:rsidRDefault="00B44354" w:rsidP="00B44354">
      <w:pPr>
        <w:spacing w:line="360" w:lineRule="auto"/>
        <w:jc w:val="center"/>
        <w:rPr>
          <w:rFonts w:ascii="Arial" w:eastAsia="Arial" w:hAnsi="Arial" w:cs="Arial"/>
          <w:sz w:val="18"/>
          <w:szCs w:val="18"/>
        </w:rPr>
      </w:pPr>
      <w:bookmarkStart w:id="8" w:name="_heading=h.4d34og8" w:colFirst="0" w:colLast="0"/>
      <w:bookmarkEnd w:id="8"/>
      <w:r w:rsidRPr="0070438F">
        <w:rPr>
          <w:rFonts w:ascii="Arial" w:eastAsia="Arial" w:hAnsi="Arial" w:cs="Arial"/>
          <w:sz w:val="18"/>
          <w:szCs w:val="18"/>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08"/>
        <w:gridCol w:w="1212"/>
      </w:tblGrid>
      <w:tr w:rsidR="00B44354" w:rsidRPr="0070438F" w14:paraId="4D22C557" w14:textId="77777777" w:rsidTr="0070604C">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vAlign w:val="center"/>
          </w:tcPr>
          <w:p w14:paraId="2E45C428" w14:textId="77777777" w:rsidR="00B44354" w:rsidRPr="0070438F" w:rsidRDefault="00B44354" w:rsidP="0070604C">
            <w:pPr>
              <w:jc w:val="center"/>
              <w:rPr>
                <w:rFonts w:ascii="Arial" w:eastAsia="Arial" w:hAnsi="Arial" w:cs="Arial"/>
                <w:b/>
                <w:bCs/>
                <w:sz w:val="20"/>
                <w:szCs w:val="20"/>
              </w:rPr>
            </w:pPr>
            <w:r w:rsidRPr="0070438F">
              <w:rPr>
                <w:rFonts w:ascii="Arial" w:eastAsia="Arial" w:hAnsi="Arial" w:cs="Arial"/>
                <w:b/>
                <w:bCs/>
                <w:sz w:val="20"/>
                <w:szCs w:val="20"/>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tcPr>
          <w:p w14:paraId="4582FCA3" w14:textId="77777777" w:rsidR="00B44354" w:rsidRPr="0070438F" w:rsidRDefault="00B44354" w:rsidP="0070604C">
            <w:pPr>
              <w:jc w:val="center"/>
              <w:rPr>
                <w:rFonts w:ascii="Arial" w:eastAsia="Arial" w:hAnsi="Arial" w:cs="Arial"/>
                <w:b/>
                <w:bCs/>
                <w:sz w:val="20"/>
                <w:szCs w:val="20"/>
              </w:rPr>
            </w:pPr>
            <w:r w:rsidRPr="0070438F">
              <w:rPr>
                <w:rFonts w:ascii="Arial" w:eastAsia="Arial" w:hAnsi="Arial" w:cs="Arial"/>
                <w:b/>
                <w:bCs/>
                <w:sz w:val="20"/>
                <w:szCs w:val="20"/>
              </w:rPr>
              <w:t>Bienes de protección</w:t>
            </w:r>
          </w:p>
        </w:tc>
      </w:tr>
      <w:tr w:rsidR="00B44354" w:rsidRPr="0070438F" w14:paraId="1A01CD17" w14:textId="77777777" w:rsidTr="00DD6431">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vAlign w:val="center"/>
          </w:tcPr>
          <w:p w14:paraId="49F9896D" w14:textId="77777777" w:rsidR="00B44354" w:rsidRPr="0070438F" w:rsidRDefault="00B44354" w:rsidP="0070604C">
            <w:pPr>
              <w:widowControl w:val="0"/>
              <w:pBdr>
                <w:top w:val="nil"/>
                <w:left w:val="nil"/>
                <w:bottom w:val="nil"/>
                <w:right w:val="nil"/>
                <w:between w:val="nil"/>
              </w:pBdr>
              <w:rPr>
                <w:rFonts w:ascii="Arial" w:eastAsia="Arial" w:hAnsi="Arial" w:cs="Arial"/>
                <w:b/>
                <w:bCs/>
                <w:sz w:val="20"/>
                <w:szCs w:val="20"/>
              </w:rPr>
            </w:pPr>
          </w:p>
        </w:tc>
        <w:tc>
          <w:tcPr>
            <w:tcW w:w="352" w:type="pct"/>
            <w:tcBorders>
              <w:top w:val="single" w:sz="4" w:space="0" w:color="000000"/>
              <w:left w:val="single" w:sz="4" w:space="0" w:color="000000"/>
              <w:right w:val="single" w:sz="4" w:space="0" w:color="000000"/>
            </w:tcBorders>
          </w:tcPr>
          <w:p w14:paraId="0519E6E1" w14:textId="77777777" w:rsidR="00B44354" w:rsidRPr="0070438F" w:rsidRDefault="00B44354" w:rsidP="0070604C">
            <w:pPr>
              <w:jc w:val="center"/>
              <w:rPr>
                <w:rFonts w:ascii="Arial" w:eastAsia="Arial" w:hAnsi="Arial" w:cs="Arial"/>
                <w:b/>
                <w:bCs/>
                <w:sz w:val="20"/>
                <w:szCs w:val="20"/>
              </w:rPr>
            </w:pPr>
            <w:r w:rsidRPr="0070438F">
              <w:rPr>
                <w:rFonts w:ascii="Arial" w:eastAsia="Arial" w:hAnsi="Arial" w:cs="Arial"/>
                <w:b/>
                <w:bCs/>
                <w:sz w:val="20"/>
                <w:szCs w:val="20"/>
              </w:rPr>
              <w:t>Aire</w:t>
            </w:r>
          </w:p>
          <w:p w14:paraId="4DBAF5C4" w14:textId="77777777" w:rsidR="00B44354" w:rsidRPr="0070438F" w:rsidRDefault="00B44354" w:rsidP="0070604C">
            <w:pPr>
              <w:rPr>
                <w:rFonts w:ascii="Arial" w:eastAsia="Arial" w:hAnsi="Arial" w:cs="Arial"/>
                <w:b/>
                <w:bCs/>
                <w:sz w:val="20"/>
                <w:szCs w:val="20"/>
              </w:rPr>
            </w:pPr>
          </w:p>
        </w:tc>
        <w:tc>
          <w:tcPr>
            <w:tcW w:w="701" w:type="pct"/>
            <w:tcBorders>
              <w:top w:val="single" w:sz="4" w:space="0" w:color="000000"/>
              <w:left w:val="single" w:sz="4" w:space="0" w:color="000000"/>
              <w:right w:val="single" w:sz="4" w:space="0" w:color="000000"/>
            </w:tcBorders>
          </w:tcPr>
          <w:p w14:paraId="18734A9B" w14:textId="77777777" w:rsidR="00B44354" w:rsidRPr="0070438F" w:rsidRDefault="00B44354" w:rsidP="0070604C">
            <w:pPr>
              <w:jc w:val="center"/>
              <w:rPr>
                <w:rFonts w:ascii="Arial" w:eastAsia="Arial" w:hAnsi="Arial" w:cs="Arial"/>
                <w:b/>
                <w:bCs/>
                <w:sz w:val="20"/>
                <w:szCs w:val="20"/>
              </w:rPr>
            </w:pPr>
            <w:r w:rsidRPr="0070438F">
              <w:rPr>
                <w:rFonts w:ascii="Arial" w:eastAsia="Arial" w:hAnsi="Arial" w:cs="Arial"/>
                <w:b/>
                <w:bCs/>
                <w:sz w:val="20"/>
                <w:szCs w:val="20"/>
              </w:rPr>
              <w:t>Humanos</w:t>
            </w:r>
          </w:p>
        </w:tc>
      </w:tr>
      <w:tr w:rsidR="00B44354" w:rsidRPr="0070438F" w14:paraId="7F587D2E"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5225A859" w14:textId="2B10BF93" w:rsidR="00B44354" w:rsidRPr="0070438F" w:rsidRDefault="00460CF1" w:rsidP="0070604C">
            <w:pPr>
              <w:jc w:val="both"/>
              <w:rPr>
                <w:rFonts w:ascii="Arial" w:hAnsi="Arial" w:cs="Arial"/>
                <w:sz w:val="20"/>
                <w:szCs w:val="20"/>
                <w:lang w:val="es-ES" w:eastAsia="en-US"/>
              </w:rPr>
            </w:pPr>
            <w:r w:rsidRPr="0070438F">
              <w:rPr>
                <w:rFonts w:ascii="Arial" w:hAnsi="Arial" w:cs="Arial"/>
                <w:sz w:val="20"/>
                <w:szCs w:val="20"/>
                <w:lang w:val="es-ES" w:eastAsia="en-US"/>
              </w:rPr>
              <w:t>no contar con sistemas de extracción ni de control en el establecimiento</w:t>
            </w:r>
          </w:p>
        </w:tc>
        <w:tc>
          <w:tcPr>
            <w:tcW w:w="352" w:type="pct"/>
            <w:tcBorders>
              <w:left w:val="single" w:sz="4" w:space="0" w:color="000000"/>
              <w:right w:val="single" w:sz="4" w:space="0" w:color="000000"/>
            </w:tcBorders>
            <w:vAlign w:val="center"/>
          </w:tcPr>
          <w:p w14:paraId="09B832A1" w14:textId="77777777" w:rsidR="00B44354" w:rsidRPr="0070438F" w:rsidRDefault="00B44354" w:rsidP="00D94157">
            <w:pPr>
              <w:jc w:val="center"/>
              <w:rPr>
                <w:rFonts w:ascii="Arial" w:eastAsia="Arial" w:hAnsi="Arial" w:cs="Arial"/>
                <w:sz w:val="20"/>
                <w:szCs w:val="20"/>
              </w:rPr>
            </w:pPr>
            <w:r w:rsidRPr="0070438F">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5ADD8587" w14:textId="77777777" w:rsidR="00B44354" w:rsidRPr="0070438F" w:rsidRDefault="00B44354" w:rsidP="00D94157">
            <w:pPr>
              <w:jc w:val="center"/>
              <w:rPr>
                <w:rFonts w:ascii="Arial" w:eastAsia="Arial" w:hAnsi="Arial" w:cs="Arial"/>
                <w:sz w:val="20"/>
                <w:szCs w:val="20"/>
              </w:rPr>
            </w:pPr>
            <w:r w:rsidRPr="0070438F">
              <w:rPr>
                <w:rFonts w:ascii="Arial" w:eastAsia="Arial" w:hAnsi="Arial" w:cs="Arial"/>
                <w:sz w:val="20"/>
                <w:szCs w:val="20"/>
              </w:rPr>
              <w:t>X</w:t>
            </w:r>
          </w:p>
        </w:tc>
      </w:tr>
    </w:tbl>
    <w:p w14:paraId="199D827D" w14:textId="77777777" w:rsidR="00B44354" w:rsidRDefault="00B44354" w:rsidP="00B44354">
      <w:pPr>
        <w:spacing w:line="360" w:lineRule="auto"/>
        <w:jc w:val="both"/>
        <w:rPr>
          <w:rFonts w:ascii="Arial" w:eastAsia="Arial" w:hAnsi="Arial" w:cs="Arial"/>
          <w:color w:val="000000"/>
          <w:highlight w:val="white"/>
        </w:rPr>
      </w:pPr>
    </w:p>
    <w:p w14:paraId="4AA3AC42" w14:textId="00251801" w:rsidR="00B44354" w:rsidRPr="007D34A3" w:rsidRDefault="00B44354" w:rsidP="00B44354">
      <w:pPr>
        <w:spacing w:line="360" w:lineRule="auto"/>
        <w:jc w:val="center"/>
        <w:rPr>
          <w:rFonts w:ascii="Arial" w:eastAsia="Calibri" w:hAnsi="Arial" w:cs="Arial"/>
          <w:color w:val="000000"/>
          <w:sz w:val="18"/>
          <w:szCs w:val="18"/>
          <w:shd w:val="clear" w:color="auto" w:fill="FFFFFF"/>
          <w:lang w:eastAsia="en-US"/>
        </w:rPr>
      </w:pPr>
      <w:r w:rsidRPr="007D34A3">
        <w:rPr>
          <w:rFonts w:ascii="Arial" w:eastAsia="Calibri" w:hAnsi="Arial" w:cs="Arial"/>
          <w:color w:val="000000"/>
          <w:sz w:val="18"/>
          <w:szCs w:val="18"/>
          <w:shd w:val="clear" w:color="auto" w:fill="FFFFFF"/>
          <w:lang w:eastAsia="en-US"/>
        </w:rPr>
        <w:lastRenderedPageBreak/>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B44354" w14:paraId="12D3F929" w14:textId="77777777" w:rsidTr="0070604C">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143852"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C15B30"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 xml:space="preserve">DESCRIPCIÓN DEL RIESGO DE AFECTACIÓN </w:t>
            </w:r>
          </w:p>
        </w:tc>
      </w:tr>
      <w:tr w:rsidR="00B44354" w14:paraId="3F341B4E" w14:textId="77777777" w:rsidTr="0070604C">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0A60A0" w14:textId="77777777" w:rsidR="00B44354" w:rsidRPr="004C2748" w:rsidRDefault="00B44354" w:rsidP="0070604C">
            <w:pPr>
              <w:jc w:val="center"/>
              <w:rPr>
                <w:rFonts w:ascii="Arial" w:eastAsia="Arial Unicode MS" w:hAnsi="Arial" w:cs="Arial"/>
                <w:bCs/>
                <w:sz w:val="20"/>
                <w:szCs w:val="20"/>
                <w:lang w:val="es-ES" w:eastAsia="en-US"/>
              </w:rPr>
            </w:pPr>
            <w:r>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14:paraId="3F7EC69E" w14:textId="35FE8C4E" w:rsidR="00240029" w:rsidRPr="00696B8C" w:rsidRDefault="00240029" w:rsidP="00240029">
            <w:pPr>
              <w:spacing w:after="160" w:line="259" w:lineRule="auto"/>
              <w:jc w:val="both"/>
              <w:rPr>
                <w:rFonts w:ascii="Arial" w:hAnsi="Arial" w:cs="Arial"/>
                <w:sz w:val="20"/>
                <w:szCs w:val="20"/>
                <w:u w:val="single"/>
              </w:rPr>
            </w:pPr>
            <w:r w:rsidRPr="00696B8C">
              <w:rPr>
                <w:rFonts w:ascii="Arial" w:hAnsi="Arial" w:cs="Arial"/>
                <w:sz w:val="20"/>
                <w:szCs w:val="20"/>
                <w:u w:val="single"/>
              </w:rPr>
              <w:t>Emisiones</w:t>
            </w:r>
          </w:p>
          <w:p w14:paraId="7D9664F9" w14:textId="77777777" w:rsidR="00240029" w:rsidRPr="00240029" w:rsidRDefault="00240029" w:rsidP="00240029">
            <w:pPr>
              <w:jc w:val="both"/>
              <w:rPr>
                <w:rFonts w:ascii="Arial" w:hAnsi="Arial" w:cs="Arial"/>
                <w:sz w:val="20"/>
                <w:szCs w:val="20"/>
              </w:rPr>
            </w:pPr>
            <w:r w:rsidRPr="00114AD6">
              <w:rPr>
                <w:rFonts w:ascii="Arial" w:hAnsi="Arial" w:cs="Arial"/>
                <w:sz w:val="20"/>
                <w:szCs w:val="20"/>
              </w:rPr>
              <w:t>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w:t>
            </w:r>
            <w:proofErr w:type="spellStart"/>
            <w:r w:rsidRPr="00114AD6">
              <w:rPr>
                <w:rFonts w:ascii="Arial" w:hAnsi="Arial" w:cs="Arial"/>
                <w:sz w:val="20"/>
                <w:szCs w:val="20"/>
              </w:rPr>
              <w:t>NOx</w:t>
            </w:r>
            <w:proofErr w:type="spellEnd"/>
            <w:r w:rsidRPr="00114AD6">
              <w:rPr>
                <w:rFonts w:ascii="Arial" w:hAnsi="Arial" w:cs="Arial"/>
                <w:sz w:val="20"/>
                <w:szCs w:val="20"/>
              </w:rPr>
              <w:t>), y las partículas en suspensión (PM) contribuyen a la acidificación del suelo y del agua, afectando negativamente a los ecosistemas acuáticos y terrestres. Además, estos contaminantes pueden dañar la vegetación, disminuyendo la biodiversidad y alterando los hábitats naturales. La contaminación atmosférica también contribuye al cambio climático, exacerbando fenómenos como el calentamiento global, el derretimiento de glaciares y la alteración de patrones climáticos globales, lo que a su vez afecta a la agricultura y la seguridad alimentaria</w:t>
            </w:r>
          </w:p>
          <w:p w14:paraId="0DACB2E6" w14:textId="77777777" w:rsidR="00240029" w:rsidRPr="00114AD6" w:rsidRDefault="00240029" w:rsidP="00240029">
            <w:pPr>
              <w:spacing w:after="160" w:line="259" w:lineRule="auto"/>
              <w:jc w:val="both"/>
              <w:rPr>
                <w:rFonts w:ascii="Arial" w:hAnsi="Arial" w:cs="Arial"/>
                <w:sz w:val="20"/>
                <w:szCs w:val="20"/>
              </w:rPr>
            </w:pPr>
            <w:r w:rsidRPr="00240029">
              <w:rPr>
                <w:rFonts w:ascii="Arial" w:hAnsi="Arial" w:cs="Arial"/>
                <w:sz w:val="20"/>
                <w:szCs w:val="20"/>
              </w:rPr>
              <w:t>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grupos más vulnerables, como niños, ancianos y personas con condiciones preexistentes son los más afectados por la mala calidad del aire.</w:t>
            </w:r>
          </w:p>
          <w:p w14:paraId="5CB02B1E" w14:textId="1E01535F" w:rsidR="00696B8C" w:rsidRPr="00696B8C" w:rsidRDefault="00696B8C" w:rsidP="00696B8C">
            <w:pPr>
              <w:spacing w:after="200" w:line="276" w:lineRule="auto"/>
              <w:rPr>
                <w:rFonts w:ascii="Arial" w:hAnsi="Arial" w:cs="Arial"/>
                <w:sz w:val="20"/>
                <w:szCs w:val="20"/>
                <w:u w:val="single"/>
              </w:rPr>
            </w:pPr>
            <w:r>
              <w:rPr>
                <w:rFonts w:ascii="Arial" w:hAnsi="Arial" w:cs="Arial"/>
                <w:sz w:val="20"/>
                <w:szCs w:val="20"/>
                <w:u w:val="single"/>
              </w:rPr>
              <w:t>Ausencia de ductos</w:t>
            </w:r>
          </w:p>
          <w:p w14:paraId="783C5FCC" w14:textId="1F2800B7" w:rsidR="005370D7" w:rsidRPr="00240029" w:rsidRDefault="00696B8C" w:rsidP="00696B8C">
            <w:pPr>
              <w:spacing w:after="200" w:line="276" w:lineRule="auto"/>
              <w:jc w:val="both"/>
              <w:rPr>
                <w:rFonts w:ascii="Arial" w:hAnsi="Arial" w:cs="Arial"/>
                <w:sz w:val="20"/>
                <w:szCs w:val="20"/>
              </w:rPr>
            </w:pPr>
            <w:r w:rsidRPr="00696B8C">
              <w:rPr>
                <w:rFonts w:ascii="Arial" w:hAnsi="Arial" w:cs="Arial"/>
                <w:sz w:val="20"/>
                <w:szCs w:val="20"/>
              </w:rPr>
              <w:t>La ausencia de ductos, dispositivos de control y áreas confinadas para la adecuada dispersión de gases, vapores, partículas u olores provenientes de actividades comerciales genera impactos significativos tanto en el medio ambiente como en la salud humana. En el entorno, estas emisiones sin control contribuyen a la degradación de la calidad del aire, favorecen la acumulación de contaminantes atmosféricos y pueden alterar ecosistemas cercanos al depositarse en suelos y cuerpos de agua. Para las personas, la exposición directa a contaminantes puede ocasionar molestias como irritación en ojos, nariz y garganta, problemas respiratorios, cefaleas o reacciones alérgicas. Además, la emisión de olores ofensivos afecta el bienestar y la calidad de vida de vecinos y transeúntes, generando conflictos sociales. En conjunto, la falta de medidas de control no solo incumple con criterios básicos de prevención ambiental, sino que también incrementa riesgos para la salud pública y la convivencia en la zona de influencia de la actividad.</w:t>
            </w:r>
          </w:p>
        </w:tc>
      </w:tr>
    </w:tbl>
    <w:p w14:paraId="275CAA23" w14:textId="77777777" w:rsidR="00E50D0E" w:rsidRDefault="00E50D0E" w:rsidP="00B44354">
      <w:pPr>
        <w:spacing w:line="360" w:lineRule="auto"/>
        <w:jc w:val="both"/>
        <w:rPr>
          <w:rFonts w:ascii="Arial" w:eastAsia="Arial" w:hAnsi="Arial" w:cs="Arial"/>
          <w:b/>
          <w:bCs/>
          <w:color w:val="000000" w:themeColor="text1"/>
          <w:sz w:val="22"/>
          <w:szCs w:val="22"/>
          <w:highlight w:val="white"/>
        </w:rPr>
      </w:pPr>
    </w:p>
    <w:p w14:paraId="3A6F0C72" w14:textId="21A430E5" w:rsidR="00B44354" w:rsidRDefault="00B44354" w:rsidP="00B44354">
      <w:pPr>
        <w:spacing w:line="360" w:lineRule="auto"/>
        <w:jc w:val="both"/>
        <w:rPr>
          <w:rFonts w:ascii="Arial" w:eastAsia="Arial" w:hAnsi="Arial" w:cs="Arial"/>
          <w:b/>
          <w:bCs/>
          <w:color w:val="000000" w:themeColor="text1"/>
          <w:sz w:val="22"/>
          <w:szCs w:val="22"/>
          <w:highlight w:val="white"/>
        </w:rPr>
      </w:pPr>
      <w:r w:rsidRPr="00A70924">
        <w:rPr>
          <w:rFonts w:ascii="Arial" w:eastAsia="Arial" w:hAnsi="Arial" w:cs="Arial"/>
          <w:b/>
          <w:bCs/>
          <w:color w:val="000000" w:themeColor="text1"/>
          <w:sz w:val="22"/>
          <w:szCs w:val="22"/>
          <w:highlight w:val="white"/>
        </w:rPr>
        <w:lastRenderedPageBreak/>
        <w:t xml:space="preserve">Cargo </w:t>
      </w:r>
      <w:r w:rsidR="007D34A3">
        <w:rPr>
          <w:rFonts w:ascii="Arial" w:eastAsia="Arial" w:hAnsi="Arial" w:cs="Arial"/>
          <w:b/>
          <w:bCs/>
          <w:color w:val="000000" w:themeColor="text1"/>
          <w:sz w:val="22"/>
          <w:szCs w:val="22"/>
          <w:highlight w:val="white"/>
        </w:rPr>
        <w:t>único</w:t>
      </w:r>
    </w:p>
    <w:p w14:paraId="513D3346" w14:textId="754CFFD9" w:rsidR="00B44354" w:rsidRDefault="00B44354" w:rsidP="00B44354">
      <w:pPr>
        <w:spacing w:line="360" w:lineRule="auto"/>
        <w:jc w:val="both"/>
        <w:rPr>
          <w:rFonts w:ascii="Arial" w:eastAsia="Arial" w:hAnsi="Arial" w:cs="Arial"/>
          <w:color w:val="000000"/>
          <w:sz w:val="22"/>
          <w:szCs w:val="22"/>
        </w:rPr>
      </w:pPr>
      <w:r>
        <w:rPr>
          <w:rFonts w:ascii="Arial" w:eastAsia="Arial" w:hAnsi="Arial" w:cs="Arial"/>
          <w:color w:val="000000"/>
          <w:sz w:val="22"/>
          <w:szCs w:val="22"/>
        </w:rPr>
        <w:t>Para garantizar la adecuada dispersión de material particulado, gases, vapores, partículas y olores, se debe contar con ductos adecuados y dispositivos de control</w:t>
      </w:r>
      <w:r w:rsidR="007D34A3">
        <w:rPr>
          <w:rFonts w:ascii="Arial" w:eastAsia="Arial" w:hAnsi="Arial" w:cs="Arial"/>
          <w:color w:val="000000"/>
          <w:sz w:val="22"/>
          <w:szCs w:val="22"/>
        </w:rPr>
        <w:t>, en este caso para los procesos</w:t>
      </w:r>
      <w:r>
        <w:rPr>
          <w:rFonts w:ascii="Arial" w:eastAsia="Arial" w:hAnsi="Arial" w:cs="Arial"/>
          <w:color w:val="000000"/>
          <w:sz w:val="22"/>
          <w:szCs w:val="22"/>
        </w:rPr>
        <w:t xml:space="preserve"> </w:t>
      </w:r>
      <w:r w:rsidR="007D34A3" w:rsidRPr="00570DB1">
        <w:rPr>
          <w:rFonts w:ascii="Arial" w:eastAsia="Calibri" w:hAnsi="Arial" w:cs="Arial"/>
          <w:bCs/>
          <w:sz w:val="22"/>
          <w:szCs w:val="22"/>
          <w:lang w:eastAsia="en-US"/>
        </w:rPr>
        <w:t>de lijado y pintura, actividades que generan olores, gases y material particulado</w:t>
      </w:r>
      <w:r w:rsidR="007D34A3">
        <w:rPr>
          <w:rFonts w:ascii="Arial" w:eastAsia="Calibri" w:hAnsi="Arial" w:cs="Arial"/>
          <w:bCs/>
          <w:sz w:val="22"/>
          <w:szCs w:val="22"/>
          <w:lang w:eastAsia="en-US"/>
        </w:rPr>
        <w:t xml:space="preserve"> no se contaban con estos,</w:t>
      </w:r>
      <w:r w:rsidR="007D34A3">
        <w:rPr>
          <w:rFonts w:ascii="Arial" w:eastAsia="Arial" w:hAnsi="Arial" w:cs="Arial"/>
          <w:color w:val="000000"/>
          <w:sz w:val="22"/>
          <w:szCs w:val="22"/>
        </w:rPr>
        <w:t xml:space="preserve"> </w:t>
      </w:r>
      <w:r>
        <w:rPr>
          <w:rFonts w:ascii="Arial" w:eastAsia="Arial" w:hAnsi="Arial" w:cs="Arial"/>
          <w:color w:val="000000"/>
          <w:sz w:val="22"/>
          <w:szCs w:val="22"/>
        </w:rPr>
        <w:t>sin embargo, dentro del expediente sancionatorio no se tiene información del tipo y cantidad de contaminantes emitidos. Por lo anterior a beneficio del infractor, se asignarán las mínimas ponderaciones permitidas por la metodología.</w:t>
      </w:r>
    </w:p>
    <w:p w14:paraId="33E4F7AC" w14:textId="77777777" w:rsidR="00B44354" w:rsidRDefault="00B44354" w:rsidP="00B44354">
      <w:pPr>
        <w:spacing w:line="360" w:lineRule="auto"/>
        <w:jc w:val="both"/>
        <w:rPr>
          <w:rFonts w:ascii="Arial" w:eastAsia="Arial" w:hAnsi="Arial" w:cs="Arial"/>
          <w:color w:val="000000"/>
          <w:sz w:val="22"/>
          <w:szCs w:val="22"/>
        </w:rPr>
      </w:pPr>
    </w:p>
    <w:p w14:paraId="71FE42E5" w14:textId="0B2B4399" w:rsidR="00B44354" w:rsidRPr="007D34A3" w:rsidRDefault="00B44354" w:rsidP="00B44354">
      <w:pPr>
        <w:spacing w:line="360" w:lineRule="auto"/>
        <w:jc w:val="center"/>
        <w:rPr>
          <w:rFonts w:ascii="Arial" w:eastAsia="Calibri" w:hAnsi="Arial" w:cs="Arial"/>
          <w:bCs/>
          <w:color w:val="000000" w:themeColor="text1"/>
          <w:sz w:val="18"/>
          <w:szCs w:val="18"/>
          <w:lang w:val="es-ES" w:eastAsia="en-US"/>
        </w:rPr>
      </w:pPr>
      <w:r w:rsidRPr="007D34A3">
        <w:rPr>
          <w:rFonts w:ascii="Arial" w:eastAsia="Calibri" w:hAnsi="Arial" w:cs="Arial"/>
          <w:color w:val="000000"/>
          <w:sz w:val="18"/>
          <w:szCs w:val="18"/>
          <w:shd w:val="clear" w:color="auto" w:fill="FFFFFF"/>
          <w:lang w:eastAsia="en-US"/>
        </w:rPr>
        <w:t xml:space="preserve">Tabla </w:t>
      </w:r>
      <w:r w:rsidR="007D34A3">
        <w:rPr>
          <w:rFonts w:ascii="Arial" w:eastAsia="Calibri" w:hAnsi="Arial" w:cs="Arial"/>
          <w:color w:val="000000"/>
          <w:sz w:val="18"/>
          <w:szCs w:val="18"/>
          <w:shd w:val="clear" w:color="auto" w:fill="FFFFFF"/>
          <w:lang w:eastAsia="en-US"/>
        </w:rPr>
        <w:t>4</w:t>
      </w:r>
      <w:r w:rsidRPr="007D34A3">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B44354" w:rsidRPr="007D34A3" w14:paraId="3DB8BA1F" w14:textId="77777777" w:rsidTr="0070604C">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42593AFC" w14:textId="77777777" w:rsidR="00B44354" w:rsidRPr="007D34A3" w:rsidRDefault="00B44354" w:rsidP="0070604C">
            <w:pPr>
              <w:jc w:val="center"/>
              <w:rPr>
                <w:rFonts w:ascii="Arial" w:eastAsia="Arial" w:hAnsi="Arial" w:cs="Arial"/>
                <w:b/>
                <w:sz w:val="20"/>
                <w:szCs w:val="20"/>
              </w:rPr>
            </w:pPr>
            <w:r w:rsidRPr="007D34A3">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7438AFAF" w14:textId="77777777" w:rsidR="00B44354" w:rsidRPr="007D34A3" w:rsidRDefault="00B44354" w:rsidP="0070604C">
            <w:pPr>
              <w:spacing w:line="360" w:lineRule="auto"/>
              <w:jc w:val="center"/>
              <w:rPr>
                <w:rFonts w:ascii="Arial" w:eastAsia="Arial" w:hAnsi="Arial" w:cs="Arial"/>
                <w:color w:val="000000"/>
                <w:sz w:val="20"/>
                <w:szCs w:val="20"/>
                <w:highlight w:val="white"/>
              </w:rPr>
            </w:pPr>
            <w:r w:rsidRPr="007D34A3">
              <w:rPr>
                <w:rFonts w:ascii="Arial" w:eastAsia="Arial" w:hAnsi="Arial" w:cs="Arial"/>
                <w:b/>
                <w:sz w:val="20"/>
                <w:szCs w:val="20"/>
              </w:rPr>
              <w:t>Ponderación</w:t>
            </w:r>
          </w:p>
        </w:tc>
      </w:tr>
      <w:tr w:rsidR="00B44354" w:rsidRPr="007D34A3" w14:paraId="30D9F770"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2E1C84EE" w14:textId="412D20AB" w:rsidR="00B44354" w:rsidRPr="007D34A3" w:rsidRDefault="00B44354" w:rsidP="007D34A3">
            <w:pPr>
              <w:jc w:val="both"/>
              <w:rPr>
                <w:rFonts w:ascii="Arial" w:eastAsia="Arial" w:hAnsi="Arial" w:cs="Arial"/>
                <w:sz w:val="20"/>
                <w:szCs w:val="20"/>
              </w:rPr>
            </w:pPr>
            <w:r w:rsidRPr="007D34A3">
              <w:rPr>
                <w:rFonts w:ascii="Arial" w:eastAsia="Arial" w:hAnsi="Arial" w:cs="Arial"/>
                <w:b/>
                <w:sz w:val="20"/>
                <w:szCs w:val="20"/>
              </w:rPr>
              <w:t>Intensidad (IN): “</w:t>
            </w:r>
            <w:r w:rsidRPr="007D34A3">
              <w:rPr>
                <w:rFonts w:ascii="Arial" w:eastAsia="Arial" w:hAnsi="Arial" w:cs="Arial"/>
                <w:bCs/>
                <w:sz w:val="20"/>
                <w:szCs w:val="20"/>
              </w:rPr>
              <w:t>Define el grado de incidencia de la acción sobre el bien de protección</w:t>
            </w:r>
            <w:r w:rsidRPr="007D34A3">
              <w:rPr>
                <w:rFonts w:ascii="Arial" w:eastAsia="Arial" w:hAnsi="Arial" w:cs="Arial"/>
                <w:b/>
                <w:sz w:val="20"/>
                <w:szCs w:val="20"/>
              </w:rPr>
              <w:t>”</w:t>
            </w:r>
          </w:p>
          <w:p w14:paraId="1724736F" w14:textId="77777777" w:rsidR="00B44354" w:rsidRPr="007D34A3"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C6D1C0C" w14:textId="77777777" w:rsidR="00B44354" w:rsidRPr="007D34A3" w:rsidRDefault="00B44354" w:rsidP="0070604C">
            <w:pPr>
              <w:spacing w:line="360" w:lineRule="auto"/>
              <w:jc w:val="center"/>
              <w:rPr>
                <w:rFonts w:ascii="Arial" w:eastAsia="Arial" w:hAnsi="Arial" w:cs="Arial"/>
                <w:color w:val="000000"/>
                <w:sz w:val="20"/>
                <w:szCs w:val="20"/>
                <w:highlight w:val="white"/>
              </w:rPr>
            </w:pPr>
            <w:r w:rsidRPr="007D34A3">
              <w:rPr>
                <w:rFonts w:ascii="Arial" w:eastAsia="Arial" w:hAnsi="Arial" w:cs="Arial"/>
                <w:color w:val="000000"/>
                <w:sz w:val="20"/>
                <w:szCs w:val="20"/>
                <w:highlight w:val="white"/>
              </w:rPr>
              <w:t>1</w:t>
            </w:r>
          </w:p>
        </w:tc>
      </w:tr>
      <w:tr w:rsidR="00B44354" w:rsidRPr="007D34A3" w14:paraId="6D95C697"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6ACAD193" w14:textId="7B4B1503" w:rsidR="00B44354" w:rsidRPr="007D34A3" w:rsidRDefault="00B44354" w:rsidP="007D34A3">
            <w:pPr>
              <w:jc w:val="both"/>
              <w:rPr>
                <w:rFonts w:ascii="Arial" w:eastAsia="Arial Unicode MS" w:hAnsi="Arial" w:cs="Arial"/>
                <w:b/>
                <w:iCs/>
                <w:sz w:val="20"/>
                <w:szCs w:val="20"/>
                <w:lang w:val="es-CO" w:eastAsia="zh-CN"/>
              </w:rPr>
            </w:pPr>
            <w:r w:rsidRPr="007D34A3">
              <w:rPr>
                <w:rFonts w:ascii="Arial" w:eastAsia="Arial" w:hAnsi="Arial" w:cs="Arial"/>
                <w:b/>
                <w:sz w:val="20"/>
                <w:szCs w:val="20"/>
              </w:rPr>
              <w:t>Extensión (EX): “</w:t>
            </w:r>
            <w:r w:rsidRPr="007D34A3">
              <w:rPr>
                <w:rFonts w:ascii="Arial" w:eastAsia="Arial" w:hAnsi="Arial" w:cs="Arial"/>
                <w:bCs/>
                <w:sz w:val="20"/>
                <w:szCs w:val="20"/>
              </w:rPr>
              <w:t>Se refiere al área de influencia del impacto en relación con el entorno</w:t>
            </w:r>
            <w:r w:rsidRPr="007D34A3">
              <w:rPr>
                <w:rFonts w:ascii="Arial" w:eastAsia="Arial" w:hAnsi="Arial" w:cs="Arial"/>
                <w:b/>
                <w:sz w:val="20"/>
                <w:szCs w:val="20"/>
              </w:rPr>
              <w:t>”</w:t>
            </w:r>
          </w:p>
          <w:p w14:paraId="01D6E360" w14:textId="77777777" w:rsidR="00B44354" w:rsidRPr="007D34A3"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2BDD8DCD" w14:textId="77777777" w:rsidR="00B44354" w:rsidRPr="007D34A3" w:rsidRDefault="00B44354" w:rsidP="0070604C">
            <w:pPr>
              <w:spacing w:line="360" w:lineRule="auto"/>
              <w:jc w:val="center"/>
              <w:rPr>
                <w:rFonts w:ascii="Arial" w:eastAsia="Arial" w:hAnsi="Arial" w:cs="Arial"/>
                <w:color w:val="000000"/>
                <w:sz w:val="20"/>
                <w:szCs w:val="20"/>
                <w:highlight w:val="white"/>
              </w:rPr>
            </w:pPr>
            <w:r w:rsidRPr="007D34A3">
              <w:rPr>
                <w:rFonts w:ascii="Arial" w:eastAsia="Arial" w:hAnsi="Arial" w:cs="Arial"/>
                <w:color w:val="000000"/>
                <w:sz w:val="20"/>
                <w:szCs w:val="20"/>
                <w:highlight w:val="white"/>
              </w:rPr>
              <w:t>1</w:t>
            </w:r>
          </w:p>
        </w:tc>
      </w:tr>
      <w:tr w:rsidR="00B44354" w:rsidRPr="007D34A3" w14:paraId="0AFD8459" w14:textId="77777777" w:rsidTr="0070604C">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428FB390" w14:textId="0A720C94" w:rsidR="00B44354" w:rsidRPr="007D34A3" w:rsidRDefault="00B44354" w:rsidP="007D34A3">
            <w:pPr>
              <w:jc w:val="both"/>
              <w:rPr>
                <w:rFonts w:ascii="Arial" w:eastAsia="Arial" w:hAnsi="Arial" w:cs="Arial"/>
                <w:sz w:val="20"/>
                <w:szCs w:val="20"/>
              </w:rPr>
            </w:pPr>
            <w:r w:rsidRPr="007D34A3">
              <w:rPr>
                <w:rFonts w:ascii="Arial" w:eastAsia="Arial" w:hAnsi="Arial" w:cs="Arial"/>
                <w:b/>
                <w:sz w:val="20"/>
                <w:szCs w:val="20"/>
              </w:rPr>
              <w:t>Persistencia (PE): “</w:t>
            </w:r>
            <w:r w:rsidRPr="007D34A3">
              <w:rPr>
                <w:rFonts w:ascii="Arial" w:eastAsia="Arial" w:hAnsi="Arial" w:cs="Arial"/>
                <w:bCs/>
                <w:sz w:val="20"/>
                <w:szCs w:val="20"/>
              </w:rPr>
              <w:t>Se refiere al tiempo que permanecería el efecto desde su aparición y hasta que el bien de protección retorne a las condiciones previas a la acción</w:t>
            </w:r>
            <w:r w:rsidRPr="007D34A3">
              <w:rPr>
                <w:rFonts w:ascii="Arial" w:eastAsia="Arial" w:hAnsi="Arial" w:cs="Arial"/>
                <w:b/>
                <w:sz w:val="20"/>
                <w:szCs w:val="20"/>
              </w:rPr>
              <w:t>”</w:t>
            </w:r>
          </w:p>
          <w:p w14:paraId="1DE87CCC" w14:textId="77777777" w:rsidR="00B44354" w:rsidRPr="007D34A3" w:rsidRDefault="00B44354" w:rsidP="0070604C">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B085DA5" w14:textId="77777777" w:rsidR="00B44354" w:rsidRPr="007D34A3" w:rsidRDefault="00B44354" w:rsidP="0070604C">
            <w:pPr>
              <w:spacing w:line="360" w:lineRule="auto"/>
              <w:jc w:val="center"/>
              <w:rPr>
                <w:rFonts w:ascii="Arial" w:eastAsia="Arial" w:hAnsi="Arial" w:cs="Arial"/>
                <w:color w:val="000000"/>
                <w:sz w:val="20"/>
                <w:szCs w:val="20"/>
                <w:highlight w:val="white"/>
              </w:rPr>
            </w:pPr>
            <w:r w:rsidRPr="007D34A3">
              <w:rPr>
                <w:rFonts w:ascii="Arial" w:eastAsia="Arial" w:hAnsi="Arial" w:cs="Arial"/>
                <w:color w:val="000000"/>
                <w:sz w:val="20"/>
                <w:szCs w:val="20"/>
                <w:highlight w:val="white"/>
              </w:rPr>
              <w:t>1</w:t>
            </w:r>
          </w:p>
        </w:tc>
      </w:tr>
      <w:tr w:rsidR="00B44354" w:rsidRPr="007D34A3" w14:paraId="4B889021" w14:textId="77777777" w:rsidTr="0070604C">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16B7540C" w14:textId="5459403D" w:rsidR="00B44354" w:rsidRPr="007D34A3" w:rsidRDefault="00B44354" w:rsidP="007D34A3">
            <w:pPr>
              <w:jc w:val="both"/>
              <w:rPr>
                <w:rFonts w:ascii="Arial" w:eastAsia="Arial" w:hAnsi="Arial" w:cs="Arial"/>
                <w:sz w:val="20"/>
                <w:szCs w:val="20"/>
              </w:rPr>
            </w:pPr>
            <w:r w:rsidRPr="007D34A3">
              <w:rPr>
                <w:rFonts w:ascii="Arial" w:eastAsia="Arial" w:hAnsi="Arial" w:cs="Arial"/>
                <w:b/>
                <w:sz w:val="20"/>
                <w:szCs w:val="20"/>
              </w:rPr>
              <w:t>Reversibilidad (RV): “</w:t>
            </w:r>
            <w:r w:rsidRPr="007D34A3">
              <w:rPr>
                <w:rFonts w:ascii="Arial" w:eastAsia="Arial" w:hAnsi="Arial" w:cs="Arial"/>
                <w:bCs/>
                <w:sz w:val="20"/>
                <w:szCs w:val="20"/>
              </w:rPr>
              <w:t>Capacidad del bien de protección ambiental afectado de volver a sus condiciones anteriores a la afectación por medios naturales, una vez se haya dejado de actuar sobre el ambiente</w:t>
            </w:r>
            <w:r w:rsidRPr="007D34A3">
              <w:rPr>
                <w:rFonts w:ascii="Arial" w:eastAsia="Arial" w:hAnsi="Arial" w:cs="Arial"/>
                <w:b/>
                <w:sz w:val="20"/>
                <w:szCs w:val="20"/>
              </w:rPr>
              <w:t xml:space="preserve">” </w:t>
            </w:r>
          </w:p>
          <w:p w14:paraId="12202076" w14:textId="77777777" w:rsidR="00B44354" w:rsidRPr="007D34A3" w:rsidRDefault="00B44354" w:rsidP="0070604C">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8A0902" w14:textId="77777777" w:rsidR="00B44354" w:rsidRPr="007D34A3" w:rsidRDefault="00B44354" w:rsidP="0070604C">
            <w:pPr>
              <w:spacing w:line="360" w:lineRule="auto"/>
              <w:jc w:val="center"/>
              <w:rPr>
                <w:rFonts w:ascii="Arial" w:eastAsia="Arial" w:hAnsi="Arial" w:cs="Arial"/>
                <w:color w:val="000000"/>
                <w:sz w:val="20"/>
                <w:szCs w:val="20"/>
                <w:highlight w:val="white"/>
              </w:rPr>
            </w:pPr>
            <w:r w:rsidRPr="007D34A3">
              <w:rPr>
                <w:rFonts w:ascii="Arial" w:eastAsia="Arial" w:hAnsi="Arial" w:cs="Arial"/>
                <w:color w:val="000000"/>
                <w:sz w:val="20"/>
                <w:szCs w:val="20"/>
                <w:highlight w:val="white"/>
              </w:rPr>
              <w:t>1</w:t>
            </w:r>
          </w:p>
        </w:tc>
      </w:tr>
      <w:tr w:rsidR="00B44354" w:rsidRPr="007D34A3" w14:paraId="2682535A"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510E2C50" w14:textId="77777777" w:rsidR="00B44354" w:rsidRPr="007D34A3" w:rsidRDefault="00B44354" w:rsidP="0070604C">
            <w:pPr>
              <w:jc w:val="both"/>
              <w:rPr>
                <w:rFonts w:ascii="Arial" w:eastAsia="Arial" w:hAnsi="Arial" w:cs="Arial"/>
                <w:sz w:val="20"/>
                <w:szCs w:val="20"/>
              </w:rPr>
            </w:pPr>
            <w:r w:rsidRPr="007D34A3">
              <w:rPr>
                <w:rFonts w:ascii="Arial" w:eastAsia="Arial" w:hAnsi="Arial" w:cs="Arial"/>
                <w:b/>
                <w:sz w:val="20"/>
                <w:szCs w:val="20"/>
              </w:rPr>
              <w:t>Recuperabilidad (MC): “</w:t>
            </w:r>
            <w:r w:rsidRPr="007D34A3">
              <w:rPr>
                <w:rFonts w:ascii="Arial" w:eastAsia="Arial" w:hAnsi="Arial" w:cs="Arial"/>
                <w:bCs/>
                <w:sz w:val="20"/>
                <w:szCs w:val="20"/>
              </w:rPr>
              <w:t>Capacidad de recuperación del bien de protección por medio de la implementación de medidas de gestión ambiental</w:t>
            </w:r>
            <w:r w:rsidRPr="007D34A3">
              <w:rPr>
                <w:rFonts w:ascii="Arial" w:eastAsia="Arial" w:hAnsi="Arial" w:cs="Arial"/>
                <w:b/>
                <w:sz w:val="20"/>
                <w:szCs w:val="20"/>
              </w:rPr>
              <w:t>”</w:t>
            </w:r>
          </w:p>
          <w:p w14:paraId="27C6C93D" w14:textId="77777777" w:rsidR="00B44354" w:rsidRPr="007D34A3"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022EA47" w14:textId="77777777" w:rsidR="00B44354" w:rsidRPr="007D34A3" w:rsidRDefault="00B44354" w:rsidP="0070604C">
            <w:pPr>
              <w:spacing w:line="360" w:lineRule="auto"/>
              <w:jc w:val="center"/>
              <w:rPr>
                <w:rFonts w:ascii="Arial" w:eastAsia="Arial" w:hAnsi="Arial" w:cs="Arial"/>
                <w:color w:val="000000"/>
                <w:sz w:val="20"/>
                <w:szCs w:val="20"/>
                <w:highlight w:val="white"/>
              </w:rPr>
            </w:pPr>
            <w:r w:rsidRPr="007D34A3">
              <w:rPr>
                <w:rFonts w:ascii="Arial" w:eastAsia="Arial" w:hAnsi="Arial" w:cs="Arial"/>
                <w:color w:val="000000"/>
                <w:sz w:val="20"/>
                <w:szCs w:val="20"/>
                <w:highlight w:val="white"/>
              </w:rPr>
              <w:t>1</w:t>
            </w:r>
          </w:p>
        </w:tc>
      </w:tr>
    </w:tbl>
    <w:p w14:paraId="70C467F4" w14:textId="77777777" w:rsidR="00B44354" w:rsidRDefault="00B44354" w:rsidP="00B44354">
      <w:pPr>
        <w:spacing w:line="360" w:lineRule="auto"/>
        <w:jc w:val="both"/>
        <w:rPr>
          <w:rFonts w:ascii="Arial" w:hAnsi="Arial" w:cs="Arial"/>
          <w:b/>
          <w:bCs/>
          <w:sz w:val="22"/>
          <w:szCs w:val="22"/>
        </w:rPr>
      </w:pPr>
    </w:p>
    <w:p w14:paraId="39D4E7B0" w14:textId="77777777" w:rsidR="00B44354" w:rsidRPr="009F4083" w:rsidRDefault="00B44354" w:rsidP="00B44354">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37C92214" w14:textId="77777777" w:rsidR="00B44354" w:rsidRPr="000F439E" w:rsidRDefault="00B44354" w:rsidP="00B44354">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3A2D3C9F" w14:textId="77777777" w:rsidR="00B44354" w:rsidRPr="000F439E" w:rsidRDefault="00B44354" w:rsidP="00B44354">
      <w:pPr>
        <w:spacing w:line="360" w:lineRule="auto"/>
        <w:jc w:val="both"/>
        <w:rPr>
          <w:rFonts w:ascii="Arial" w:hAnsi="Arial" w:cs="Arial"/>
          <w:sz w:val="22"/>
          <w:szCs w:val="22"/>
        </w:rPr>
      </w:pPr>
    </w:p>
    <w:p w14:paraId="747B740E" w14:textId="77777777" w:rsidR="00B44354" w:rsidRPr="000F439E" w:rsidRDefault="00B44354" w:rsidP="00B44354">
      <w:pPr>
        <w:spacing w:line="360" w:lineRule="auto"/>
        <w:jc w:val="center"/>
        <w:rPr>
          <w:rFonts w:ascii="Arial" w:hAnsi="Arial" w:cs="Arial"/>
          <w:sz w:val="22"/>
          <w:szCs w:val="22"/>
          <w:lang w:val="en-US"/>
        </w:rPr>
      </w:pPr>
      <w:r w:rsidRPr="000F439E">
        <w:rPr>
          <w:rFonts w:ascii="Arial" w:hAnsi="Arial" w:cs="Arial"/>
          <w:sz w:val="22"/>
          <w:szCs w:val="22"/>
          <w:lang w:val="en-US"/>
        </w:rPr>
        <w:t>I = 3IN + 2EX + PE + RV + MC</w:t>
      </w:r>
    </w:p>
    <w:p w14:paraId="3F202430" w14:textId="77777777" w:rsidR="00B44354" w:rsidRPr="000F439E" w:rsidRDefault="00B44354" w:rsidP="00B44354">
      <w:pPr>
        <w:spacing w:line="360" w:lineRule="auto"/>
        <w:jc w:val="center"/>
        <w:rPr>
          <w:rFonts w:ascii="Arial" w:hAnsi="Arial" w:cs="Arial"/>
          <w:sz w:val="22"/>
          <w:szCs w:val="22"/>
          <w:lang w:val="es-CO"/>
        </w:rPr>
      </w:pPr>
      <w:r w:rsidRPr="000F439E">
        <w:rPr>
          <w:rFonts w:ascii="Arial" w:hAnsi="Arial" w:cs="Arial"/>
          <w:sz w:val="22"/>
          <w:szCs w:val="22"/>
          <w:lang w:val="es-CO"/>
        </w:rPr>
        <w:t>I = 3(1) + 2(1) + (1) + (1) + (1)</w:t>
      </w:r>
    </w:p>
    <w:p w14:paraId="4F191CE1" w14:textId="77777777" w:rsidR="00B44354" w:rsidRPr="000F439E" w:rsidRDefault="00B44354" w:rsidP="00B44354">
      <w:pPr>
        <w:spacing w:line="360" w:lineRule="auto"/>
        <w:jc w:val="center"/>
        <w:rPr>
          <w:sz w:val="22"/>
          <w:szCs w:val="22"/>
          <w:lang w:val="es-CO"/>
        </w:rPr>
      </w:pPr>
      <w:r w:rsidRPr="000F439E">
        <w:rPr>
          <w:rFonts w:ascii="Cambria Math" w:hAnsi="Cambria Math" w:cs="Cambria Math"/>
          <w:sz w:val="22"/>
          <w:szCs w:val="22"/>
        </w:rPr>
        <w:t>𝐈 = 8</w:t>
      </w:r>
    </w:p>
    <w:p w14:paraId="6B8F78BD" w14:textId="77777777" w:rsidR="000862F3" w:rsidRDefault="000862F3" w:rsidP="00B44354">
      <w:pPr>
        <w:spacing w:line="360" w:lineRule="auto"/>
        <w:jc w:val="both"/>
        <w:rPr>
          <w:rFonts w:ascii="Arial" w:hAnsi="Arial" w:cs="Arial"/>
          <w:sz w:val="22"/>
          <w:szCs w:val="22"/>
        </w:rPr>
      </w:pPr>
    </w:p>
    <w:p w14:paraId="1175BC9B" w14:textId="2CF26EC0" w:rsidR="00B44354" w:rsidRPr="000F439E" w:rsidRDefault="00B44354" w:rsidP="00B44354">
      <w:pPr>
        <w:spacing w:line="360" w:lineRule="auto"/>
        <w:jc w:val="both"/>
        <w:rPr>
          <w:rFonts w:ascii="Arial" w:hAnsi="Arial" w:cs="Arial"/>
          <w:sz w:val="22"/>
          <w:szCs w:val="22"/>
          <w:lang w:val="es-CO" w:eastAsia="es-CO"/>
        </w:rPr>
      </w:pPr>
      <w:r w:rsidRPr="000F439E">
        <w:rPr>
          <w:rFonts w:ascii="Arial" w:hAnsi="Arial" w:cs="Arial"/>
          <w:sz w:val="22"/>
          <w:szCs w:val="22"/>
        </w:rPr>
        <w:lastRenderedPageBreak/>
        <w:t>Según la tabla de clasificación de importancia de la afectación contenida en el Artículo 7° de la Resolución 2086 de 2010, se clasifica como irrelevante, por tanto, la importancia de afectación es de 20, de acuerdo con la siguiente tabla:</w:t>
      </w:r>
    </w:p>
    <w:p w14:paraId="34154980" w14:textId="77777777" w:rsidR="00B44354" w:rsidRPr="0087474C" w:rsidRDefault="00B44354" w:rsidP="007D34A3">
      <w:pPr>
        <w:widowControl w:val="0"/>
        <w:autoSpaceDE w:val="0"/>
        <w:autoSpaceDN w:val="0"/>
        <w:ind w:right="98"/>
        <w:rPr>
          <w:rFonts w:ascii="Arial" w:eastAsia="Arial MT" w:hAnsi="Arial" w:cs="Arial"/>
          <w:sz w:val="22"/>
          <w:szCs w:val="22"/>
          <w:lang w:val="es-ES" w:eastAsia="en-US"/>
        </w:rPr>
      </w:pPr>
    </w:p>
    <w:p w14:paraId="2FB17CDB" w14:textId="7FD52E41" w:rsidR="00B44354" w:rsidRPr="007D34A3" w:rsidRDefault="00B44354" w:rsidP="00B44354">
      <w:pPr>
        <w:widowControl w:val="0"/>
        <w:autoSpaceDE w:val="0"/>
        <w:autoSpaceDN w:val="0"/>
        <w:ind w:right="98"/>
        <w:jc w:val="center"/>
        <w:rPr>
          <w:rFonts w:ascii="Arial" w:eastAsia="Arial MT" w:hAnsi="Arial" w:cs="Arial"/>
          <w:sz w:val="18"/>
          <w:szCs w:val="18"/>
          <w:lang w:val="es-ES" w:eastAsia="en-US"/>
        </w:rPr>
      </w:pPr>
      <w:r w:rsidRPr="007D34A3">
        <w:rPr>
          <w:rFonts w:ascii="Arial" w:eastAsia="Arial MT" w:hAnsi="Arial" w:cs="Arial"/>
          <w:sz w:val="18"/>
          <w:szCs w:val="18"/>
          <w:lang w:val="es-ES" w:eastAsia="en-US"/>
        </w:rPr>
        <w:t xml:space="preserve">Tabla </w:t>
      </w:r>
      <w:r w:rsidR="007D34A3">
        <w:rPr>
          <w:rFonts w:ascii="Arial" w:eastAsia="Arial MT" w:hAnsi="Arial" w:cs="Arial"/>
          <w:sz w:val="18"/>
          <w:szCs w:val="18"/>
          <w:lang w:val="es-ES" w:eastAsia="en-US"/>
        </w:rPr>
        <w:t>5</w:t>
      </w:r>
      <w:r w:rsidRPr="007D34A3">
        <w:rPr>
          <w:rFonts w:ascii="Arial" w:eastAsia="Arial MT" w:hAnsi="Arial" w:cs="Arial"/>
          <w:sz w:val="18"/>
          <w:szCs w:val="18"/>
          <w:lang w:val="es-ES" w:eastAsia="en-US"/>
        </w:rPr>
        <w:t>. Magnitud de afectación (Artículo 7 Resolución 2086 de 2010)</w:t>
      </w:r>
    </w:p>
    <w:p w14:paraId="470FB0BB" w14:textId="77777777" w:rsidR="00B44354" w:rsidRPr="000F439E" w:rsidRDefault="00B44354" w:rsidP="00B44354">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B44354" w:rsidRPr="007D34A3" w14:paraId="58C83321" w14:textId="77777777" w:rsidTr="0070604C">
        <w:trPr>
          <w:trHeight w:val="505"/>
        </w:trPr>
        <w:tc>
          <w:tcPr>
            <w:tcW w:w="3018" w:type="dxa"/>
            <w:shd w:val="clear" w:color="auto" w:fill="BFBFBF"/>
          </w:tcPr>
          <w:p w14:paraId="3FFBC13D" w14:textId="77777777" w:rsidR="00B44354" w:rsidRPr="007D34A3" w:rsidRDefault="00B44354" w:rsidP="0070604C">
            <w:pPr>
              <w:spacing w:line="250" w:lineRule="atLeast"/>
              <w:ind w:left="964" w:right="190" w:hanging="746"/>
              <w:rPr>
                <w:rFonts w:ascii="Arial" w:eastAsia="Arial" w:hAnsi="Arial" w:cs="Arial"/>
                <w:b/>
                <w:sz w:val="20"/>
                <w:szCs w:val="20"/>
                <w:lang w:val="es-ES" w:bidi="es-ES"/>
              </w:rPr>
            </w:pPr>
            <w:r w:rsidRPr="007D34A3">
              <w:rPr>
                <w:rFonts w:ascii="Arial" w:eastAsia="Arial" w:hAnsi="Arial" w:cs="Arial"/>
                <w:b/>
                <w:sz w:val="20"/>
                <w:szCs w:val="20"/>
                <w:lang w:val="es-ES" w:bidi="es-ES"/>
              </w:rPr>
              <w:t>Criterio de valoración de afectación</w:t>
            </w:r>
          </w:p>
        </w:tc>
        <w:tc>
          <w:tcPr>
            <w:tcW w:w="3018" w:type="dxa"/>
            <w:shd w:val="clear" w:color="auto" w:fill="BFBFBF"/>
          </w:tcPr>
          <w:p w14:paraId="383109B1" w14:textId="77777777" w:rsidR="00B44354" w:rsidRPr="007D34A3" w:rsidRDefault="00B44354" w:rsidP="0070604C">
            <w:pPr>
              <w:spacing w:line="250" w:lineRule="atLeast"/>
              <w:ind w:left="830" w:right="575" w:hanging="227"/>
              <w:rPr>
                <w:rFonts w:ascii="Arial" w:eastAsia="Arial" w:hAnsi="Arial" w:cs="Arial"/>
                <w:b/>
                <w:sz w:val="20"/>
                <w:szCs w:val="20"/>
                <w:lang w:val="es-ES" w:bidi="es-ES"/>
              </w:rPr>
            </w:pPr>
            <w:r w:rsidRPr="007D34A3">
              <w:rPr>
                <w:rFonts w:ascii="Arial" w:eastAsia="Arial" w:hAnsi="Arial" w:cs="Arial"/>
                <w:b/>
                <w:sz w:val="20"/>
                <w:szCs w:val="20"/>
                <w:lang w:val="es-ES" w:bidi="es-ES"/>
              </w:rPr>
              <w:t>Importancia de la afectación (I)</w:t>
            </w:r>
          </w:p>
        </w:tc>
        <w:tc>
          <w:tcPr>
            <w:tcW w:w="3348" w:type="dxa"/>
            <w:shd w:val="clear" w:color="auto" w:fill="BFBFBF"/>
          </w:tcPr>
          <w:p w14:paraId="4C4D9E8C" w14:textId="77777777" w:rsidR="00B44354" w:rsidRPr="007D34A3" w:rsidRDefault="00B44354" w:rsidP="0070604C">
            <w:pPr>
              <w:spacing w:line="250" w:lineRule="atLeast"/>
              <w:ind w:left="928" w:right="361" w:hanging="538"/>
              <w:rPr>
                <w:rFonts w:ascii="Arial" w:eastAsia="Arial" w:hAnsi="Arial" w:cs="Arial"/>
                <w:b/>
                <w:sz w:val="20"/>
                <w:szCs w:val="20"/>
                <w:lang w:val="es-ES" w:bidi="es-ES"/>
              </w:rPr>
            </w:pPr>
            <w:r w:rsidRPr="007D34A3">
              <w:rPr>
                <w:rFonts w:ascii="Arial" w:eastAsia="Arial" w:hAnsi="Arial" w:cs="Arial"/>
                <w:b/>
                <w:sz w:val="20"/>
                <w:szCs w:val="20"/>
                <w:lang w:val="es-ES" w:bidi="es-ES"/>
              </w:rPr>
              <w:t>Magnitud potencial de la afectación (m)</w:t>
            </w:r>
          </w:p>
        </w:tc>
      </w:tr>
      <w:tr w:rsidR="00B44354" w:rsidRPr="007D34A3" w14:paraId="05D54792" w14:textId="77777777" w:rsidTr="0070604C">
        <w:trPr>
          <w:trHeight w:val="252"/>
        </w:trPr>
        <w:tc>
          <w:tcPr>
            <w:tcW w:w="3018" w:type="dxa"/>
          </w:tcPr>
          <w:p w14:paraId="135E63C4" w14:textId="77777777" w:rsidR="00B44354" w:rsidRPr="007D34A3" w:rsidRDefault="00B44354" w:rsidP="0070604C">
            <w:pPr>
              <w:spacing w:line="233" w:lineRule="exact"/>
              <w:ind w:left="967" w:right="960"/>
              <w:jc w:val="center"/>
              <w:rPr>
                <w:rFonts w:ascii="Arial" w:eastAsia="Arial" w:hAnsi="Arial" w:cs="Arial"/>
                <w:sz w:val="20"/>
                <w:szCs w:val="20"/>
                <w:lang w:val="es-ES" w:bidi="es-ES"/>
              </w:rPr>
            </w:pPr>
            <w:r w:rsidRPr="007D34A3">
              <w:rPr>
                <w:rFonts w:ascii="Arial" w:eastAsia="Arial" w:hAnsi="Arial" w:cs="Arial"/>
                <w:sz w:val="20"/>
                <w:szCs w:val="20"/>
                <w:lang w:val="es-ES" w:bidi="es-ES"/>
              </w:rPr>
              <w:t>Irrelevante</w:t>
            </w:r>
          </w:p>
        </w:tc>
        <w:tc>
          <w:tcPr>
            <w:tcW w:w="3018" w:type="dxa"/>
          </w:tcPr>
          <w:p w14:paraId="27260376" w14:textId="77777777" w:rsidR="00B44354" w:rsidRPr="007D34A3" w:rsidRDefault="00B44354" w:rsidP="0070604C">
            <w:pPr>
              <w:spacing w:line="233" w:lineRule="exact"/>
              <w:ind w:left="9"/>
              <w:jc w:val="center"/>
              <w:rPr>
                <w:rFonts w:ascii="Arial" w:eastAsia="Arial" w:hAnsi="Arial" w:cs="Arial"/>
                <w:sz w:val="20"/>
                <w:szCs w:val="20"/>
                <w:lang w:val="es-ES" w:bidi="es-ES"/>
              </w:rPr>
            </w:pPr>
            <w:r w:rsidRPr="007D34A3">
              <w:rPr>
                <w:rFonts w:ascii="Arial" w:eastAsia="Arial" w:hAnsi="Arial" w:cs="Arial"/>
                <w:sz w:val="20"/>
                <w:szCs w:val="20"/>
                <w:lang w:val="es-ES" w:bidi="es-ES"/>
              </w:rPr>
              <w:t>8</w:t>
            </w:r>
          </w:p>
        </w:tc>
        <w:tc>
          <w:tcPr>
            <w:tcW w:w="3348" w:type="dxa"/>
          </w:tcPr>
          <w:p w14:paraId="785F949D" w14:textId="77777777" w:rsidR="00B44354" w:rsidRPr="007D34A3" w:rsidRDefault="00B44354" w:rsidP="0070604C">
            <w:pPr>
              <w:spacing w:line="233" w:lineRule="exact"/>
              <w:ind w:right="1539"/>
              <w:jc w:val="right"/>
              <w:rPr>
                <w:rFonts w:ascii="Arial" w:eastAsia="Arial" w:hAnsi="Arial" w:cs="Arial"/>
                <w:sz w:val="20"/>
                <w:szCs w:val="20"/>
                <w:lang w:val="es-ES" w:bidi="es-ES"/>
              </w:rPr>
            </w:pPr>
            <w:r w:rsidRPr="007D34A3">
              <w:rPr>
                <w:rFonts w:ascii="Arial" w:eastAsia="Arial" w:hAnsi="Arial" w:cs="Arial"/>
                <w:sz w:val="20"/>
                <w:szCs w:val="20"/>
                <w:lang w:val="es-ES" w:bidi="es-ES"/>
              </w:rPr>
              <w:t>20</w:t>
            </w:r>
          </w:p>
        </w:tc>
      </w:tr>
      <w:tr w:rsidR="00B44354" w:rsidRPr="007D34A3" w14:paraId="34ABADD3" w14:textId="77777777" w:rsidTr="0070604C">
        <w:trPr>
          <w:trHeight w:val="252"/>
        </w:trPr>
        <w:tc>
          <w:tcPr>
            <w:tcW w:w="3018" w:type="dxa"/>
          </w:tcPr>
          <w:p w14:paraId="62275B51" w14:textId="77777777" w:rsidR="00B44354" w:rsidRPr="007D34A3" w:rsidRDefault="00B44354" w:rsidP="0070604C">
            <w:pPr>
              <w:spacing w:line="233" w:lineRule="exact"/>
              <w:ind w:left="967" w:right="958"/>
              <w:jc w:val="center"/>
              <w:rPr>
                <w:rFonts w:ascii="Arial" w:eastAsia="Arial" w:hAnsi="Arial" w:cs="Arial"/>
                <w:sz w:val="20"/>
                <w:szCs w:val="20"/>
                <w:lang w:val="es-ES" w:bidi="es-ES"/>
              </w:rPr>
            </w:pPr>
            <w:r w:rsidRPr="007D34A3">
              <w:rPr>
                <w:rFonts w:ascii="Arial" w:eastAsia="Arial" w:hAnsi="Arial" w:cs="Arial"/>
                <w:sz w:val="20"/>
                <w:szCs w:val="20"/>
                <w:lang w:val="es-ES" w:bidi="es-ES"/>
              </w:rPr>
              <w:t>Leve</w:t>
            </w:r>
          </w:p>
        </w:tc>
        <w:tc>
          <w:tcPr>
            <w:tcW w:w="3018" w:type="dxa"/>
          </w:tcPr>
          <w:p w14:paraId="1AE723DF" w14:textId="77777777" w:rsidR="00B44354" w:rsidRPr="007D34A3" w:rsidRDefault="00B44354" w:rsidP="0070604C">
            <w:pPr>
              <w:spacing w:line="233" w:lineRule="exact"/>
              <w:ind w:right="1276"/>
              <w:jc w:val="right"/>
              <w:rPr>
                <w:rFonts w:ascii="Arial" w:eastAsia="Arial" w:hAnsi="Arial" w:cs="Arial"/>
                <w:sz w:val="20"/>
                <w:szCs w:val="20"/>
                <w:lang w:val="es-ES" w:bidi="es-ES"/>
              </w:rPr>
            </w:pPr>
            <w:r w:rsidRPr="007D34A3">
              <w:rPr>
                <w:rFonts w:ascii="Arial" w:eastAsia="Arial" w:hAnsi="Arial" w:cs="Arial"/>
                <w:sz w:val="20"/>
                <w:szCs w:val="20"/>
                <w:lang w:val="es-ES" w:bidi="es-ES"/>
              </w:rPr>
              <w:t>9-20</w:t>
            </w:r>
          </w:p>
        </w:tc>
        <w:tc>
          <w:tcPr>
            <w:tcW w:w="3348" w:type="dxa"/>
          </w:tcPr>
          <w:p w14:paraId="3057D5A3" w14:textId="77777777" w:rsidR="00B44354" w:rsidRPr="007D34A3" w:rsidRDefault="00B44354" w:rsidP="0070604C">
            <w:pPr>
              <w:spacing w:line="233" w:lineRule="exact"/>
              <w:ind w:right="1539"/>
              <w:jc w:val="right"/>
              <w:rPr>
                <w:rFonts w:ascii="Arial" w:eastAsia="Arial" w:hAnsi="Arial" w:cs="Arial"/>
                <w:sz w:val="20"/>
                <w:szCs w:val="20"/>
                <w:lang w:val="es-ES" w:bidi="es-ES"/>
              </w:rPr>
            </w:pPr>
            <w:r w:rsidRPr="007D34A3">
              <w:rPr>
                <w:rFonts w:ascii="Arial" w:eastAsia="Arial" w:hAnsi="Arial" w:cs="Arial"/>
                <w:sz w:val="20"/>
                <w:szCs w:val="20"/>
                <w:lang w:val="es-ES" w:bidi="es-ES"/>
              </w:rPr>
              <w:t>35</w:t>
            </w:r>
          </w:p>
        </w:tc>
      </w:tr>
      <w:tr w:rsidR="00B44354" w:rsidRPr="007D34A3" w14:paraId="0836EB8B" w14:textId="77777777" w:rsidTr="0070604C">
        <w:trPr>
          <w:trHeight w:val="252"/>
        </w:trPr>
        <w:tc>
          <w:tcPr>
            <w:tcW w:w="3018" w:type="dxa"/>
          </w:tcPr>
          <w:p w14:paraId="393848CD" w14:textId="77777777" w:rsidR="00B44354" w:rsidRPr="007D34A3" w:rsidRDefault="00B44354" w:rsidP="0070604C">
            <w:pPr>
              <w:spacing w:line="233" w:lineRule="exact"/>
              <w:ind w:left="967" w:right="958"/>
              <w:jc w:val="center"/>
              <w:rPr>
                <w:rFonts w:ascii="Arial" w:eastAsia="Arial" w:hAnsi="Arial" w:cs="Arial"/>
                <w:sz w:val="20"/>
                <w:szCs w:val="20"/>
                <w:lang w:val="es-ES" w:bidi="es-ES"/>
              </w:rPr>
            </w:pPr>
            <w:r w:rsidRPr="007D34A3">
              <w:rPr>
                <w:rFonts w:ascii="Arial" w:eastAsia="Arial" w:hAnsi="Arial" w:cs="Arial"/>
                <w:sz w:val="20"/>
                <w:szCs w:val="20"/>
                <w:lang w:val="es-ES" w:bidi="es-ES"/>
              </w:rPr>
              <w:t>Moderado</w:t>
            </w:r>
          </w:p>
        </w:tc>
        <w:tc>
          <w:tcPr>
            <w:tcW w:w="3018" w:type="dxa"/>
          </w:tcPr>
          <w:p w14:paraId="3F4DAF73" w14:textId="77777777" w:rsidR="00B44354" w:rsidRPr="007D34A3" w:rsidRDefault="00B44354" w:rsidP="0070604C">
            <w:pPr>
              <w:spacing w:line="233" w:lineRule="exact"/>
              <w:ind w:right="1215"/>
              <w:jc w:val="right"/>
              <w:rPr>
                <w:rFonts w:ascii="Arial" w:eastAsia="Arial" w:hAnsi="Arial" w:cs="Arial"/>
                <w:sz w:val="20"/>
                <w:szCs w:val="20"/>
                <w:lang w:val="es-ES" w:bidi="es-ES"/>
              </w:rPr>
            </w:pPr>
            <w:r w:rsidRPr="007D34A3">
              <w:rPr>
                <w:rFonts w:ascii="Arial" w:eastAsia="Arial" w:hAnsi="Arial" w:cs="Arial"/>
                <w:sz w:val="20"/>
                <w:szCs w:val="20"/>
                <w:lang w:val="es-ES" w:bidi="es-ES"/>
              </w:rPr>
              <w:t>21-40</w:t>
            </w:r>
          </w:p>
        </w:tc>
        <w:tc>
          <w:tcPr>
            <w:tcW w:w="3348" w:type="dxa"/>
          </w:tcPr>
          <w:p w14:paraId="2250937D" w14:textId="77777777" w:rsidR="00B44354" w:rsidRPr="007D34A3" w:rsidRDefault="00B44354" w:rsidP="0070604C">
            <w:pPr>
              <w:spacing w:line="233" w:lineRule="exact"/>
              <w:ind w:right="1539"/>
              <w:jc w:val="right"/>
              <w:rPr>
                <w:rFonts w:ascii="Arial" w:eastAsia="Arial" w:hAnsi="Arial" w:cs="Arial"/>
                <w:sz w:val="20"/>
                <w:szCs w:val="20"/>
                <w:lang w:val="es-ES" w:bidi="es-ES"/>
              </w:rPr>
            </w:pPr>
            <w:r w:rsidRPr="007D34A3">
              <w:rPr>
                <w:rFonts w:ascii="Arial" w:eastAsia="Arial" w:hAnsi="Arial" w:cs="Arial"/>
                <w:sz w:val="20"/>
                <w:szCs w:val="20"/>
                <w:lang w:val="es-ES" w:bidi="es-ES"/>
              </w:rPr>
              <w:t>50</w:t>
            </w:r>
          </w:p>
        </w:tc>
      </w:tr>
      <w:tr w:rsidR="00B44354" w:rsidRPr="007D34A3" w14:paraId="569A63A9" w14:textId="77777777" w:rsidTr="0070604C">
        <w:trPr>
          <w:trHeight w:val="252"/>
        </w:trPr>
        <w:tc>
          <w:tcPr>
            <w:tcW w:w="3018" w:type="dxa"/>
          </w:tcPr>
          <w:p w14:paraId="3DF6F1C3" w14:textId="77777777" w:rsidR="00B44354" w:rsidRPr="007D34A3" w:rsidRDefault="00B44354" w:rsidP="0070604C">
            <w:pPr>
              <w:spacing w:line="233" w:lineRule="exact"/>
              <w:ind w:left="967" w:right="959"/>
              <w:jc w:val="center"/>
              <w:rPr>
                <w:rFonts w:ascii="Arial" w:eastAsia="Arial" w:hAnsi="Arial" w:cs="Arial"/>
                <w:sz w:val="20"/>
                <w:szCs w:val="20"/>
                <w:lang w:val="es-ES" w:bidi="es-ES"/>
              </w:rPr>
            </w:pPr>
            <w:r w:rsidRPr="007D34A3">
              <w:rPr>
                <w:rFonts w:ascii="Arial" w:eastAsia="Arial" w:hAnsi="Arial" w:cs="Arial"/>
                <w:sz w:val="20"/>
                <w:szCs w:val="20"/>
                <w:lang w:val="es-ES" w:bidi="es-ES"/>
              </w:rPr>
              <w:t>Severo</w:t>
            </w:r>
          </w:p>
        </w:tc>
        <w:tc>
          <w:tcPr>
            <w:tcW w:w="3018" w:type="dxa"/>
          </w:tcPr>
          <w:p w14:paraId="45A59D82" w14:textId="77777777" w:rsidR="00B44354" w:rsidRPr="007D34A3" w:rsidRDefault="00B44354" w:rsidP="0070604C">
            <w:pPr>
              <w:spacing w:line="233" w:lineRule="exact"/>
              <w:ind w:right="1215"/>
              <w:jc w:val="right"/>
              <w:rPr>
                <w:rFonts w:ascii="Arial" w:eastAsia="Arial" w:hAnsi="Arial" w:cs="Arial"/>
                <w:sz w:val="20"/>
                <w:szCs w:val="20"/>
                <w:lang w:val="es-ES" w:bidi="es-ES"/>
              </w:rPr>
            </w:pPr>
            <w:r w:rsidRPr="007D34A3">
              <w:rPr>
                <w:rFonts w:ascii="Arial" w:eastAsia="Arial" w:hAnsi="Arial" w:cs="Arial"/>
                <w:sz w:val="20"/>
                <w:szCs w:val="20"/>
                <w:lang w:val="es-ES" w:bidi="es-ES"/>
              </w:rPr>
              <w:t>41-60</w:t>
            </w:r>
          </w:p>
        </w:tc>
        <w:tc>
          <w:tcPr>
            <w:tcW w:w="3348" w:type="dxa"/>
          </w:tcPr>
          <w:p w14:paraId="7D984BA1" w14:textId="77777777" w:rsidR="00B44354" w:rsidRPr="007D34A3" w:rsidRDefault="00B44354" w:rsidP="0070604C">
            <w:pPr>
              <w:spacing w:line="233" w:lineRule="exact"/>
              <w:ind w:right="1539"/>
              <w:jc w:val="right"/>
              <w:rPr>
                <w:rFonts w:ascii="Arial" w:eastAsia="Arial" w:hAnsi="Arial" w:cs="Arial"/>
                <w:sz w:val="20"/>
                <w:szCs w:val="20"/>
                <w:lang w:val="es-ES" w:bidi="es-ES"/>
              </w:rPr>
            </w:pPr>
            <w:r w:rsidRPr="007D34A3">
              <w:rPr>
                <w:rFonts w:ascii="Arial" w:eastAsia="Arial" w:hAnsi="Arial" w:cs="Arial"/>
                <w:sz w:val="20"/>
                <w:szCs w:val="20"/>
                <w:lang w:val="es-ES" w:bidi="es-ES"/>
              </w:rPr>
              <w:t>65</w:t>
            </w:r>
          </w:p>
        </w:tc>
      </w:tr>
      <w:tr w:rsidR="00B44354" w:rsidRPr="007D34A3" w14:paraId="36CEFB93" w14:textId="77777777" w:rsidTr="0070604C">
        <w:trPr>
          <w:trHeight w:val="252"/>
        </w:trPr>
        <w:tc>
          <w:tcPr>
            <w:tcW w:w="3018" w:type="dxa"/>
          </w:tcPr>
          <w:p w14:paraId="7BEE341D" w14:textId="77777777" w:rsidR="00B44354" w:rsidRPr="007D34A3" w:rsidRDefault="00B44354" w:rsidP="0070604C">
            <w:pPr>
              <w:spacing w:line="233" w:lineRule="exact"/>
              <w:ind w:left="967" w:right="958"/>
              <w:jc w:val="center"/>
              <w:rPr>
                <w:rFonts w:ascii="Arial" w:eastAsia="Arial" w:hAnsi="Arial" w:cs="Arial"/>
                <w:sz w:val="20"/>
                <w:szCs w:val="20"/>
                <w:lang w:val="es-ES" w:bidi="es-ES"/>
              </w:rPr>
            </w:pPr>
            <w:r w:rsidRPr="007D34A3">
              <w:rPr>
                <w:rFonts w:ascii="Arial" w:eastAsia="Arial" w:hAnsi="Arial" w:cs="Arial"/>
                <w:sz w:val="20"/>
                <w:szCs w:val="20"/>
                <w:lang w:val="es-ES" w:bidi="es-ES"/>
              </w:rPr>
              <w:t>Crítico</w:t>
            </w:r>
          </w:p>
        </w:tc>
        <w:tc>
          <w:tcPr>
            <w:tcW w:w="3018" w:type="dxa"/>
          </w:tcPr>
          <w:p w14:paraId="7C52480C" w14:textId="77777777" w:rsidR="00B44354" w:rsidRPr="007D34A3" w:rsidRDefault="00B44354" w:rsidP="0070604C">
            <w:pPr>
              <w:spacing w:line="233" w:lineRule="exact"/>
              <w:ind w:right="1215"/>
              <w:jc w:val="right"/>
              <w:rPr>
                <w:rFonts w:ascii="Arial" w:eastAsia="Arial" w:hAnsi="Arial" w:cs="Arial"/>
                <w:sz w:val="20"/>
                <w:szCs w:val="20"/>
                <w:lang w:val="es-ES" w:bidi="es-ES"/>
              </w:rPr>
            </w:pPr>
            <w:r w:rsidRPr="007D34A3">
              <w:rPr>
                <w:rFonts w:ascii="Arial" w:eastAsia="Arial" w:hAnsi="Arial" w:cs="Arial"/>
                <w:sz w:val="20"/>
                <w:szCs w:val="20"/>
                <w:lang w:val="es-ES" w:bidi="es-ES"/>
              </w:rPr>
              <w:t>61-80</w:t>
            </w:r>
          </w:p>
        </w:tc>
        <w:tc>
          <w:tcPr>
            <w:tcW w:w="3348" w:type="dxa"/>
          </w:tcPr>
          <w:p w14:paraId="7BA2FCF3" w14:textId="77777777" w:rsidR="00B44354" w:rsidRPr="007D34A3" w:rsidRDefault="00B44354" w:rsidP="0070604C">
            <w:pPr>
              <w:spacing w:line="233" w:lineRule="exact"/>
              <w:ind w:right="1539"/>
              <w:jc w:val="right"/>
              <w:rPr>
                <w:rFonts w:ascii="Arial" w:eastAsia="Arial" w:hAnsi="Arial" w:cs="Arial"/>
                <w:sz w:val="20"/>
                <w:szCs w:val="20"/>
                <w:lang w:val="es-ES" w:bidi="es-ES"/>
              </w:rPr>
            </w:pPr>
            <w:r w:rsidRPr="007D34A3">
              <w:rPr>
                <w:rFonts w:ascii="Arial" w:eastAsia="Arial" w:hAnsi="Arial" w:cs="Arial"/>
                <w:sz w:val="20"/>
                <w:szCs w:val="20"/>
                <w:lang w:val="es-ES" w:bidi="es-ES"/>
              </w:rPr>
              <w:t>80</w:t>
            </w:r>
          </w:p>
        </w:tc>
      </w:tr>
    </w:tbl>
    <w:p w14:paraId="3D9615A3" w14:textId="77777777" w:rsidR="00B44354" w:rsidRPr="000F439E" w:rsidRDefault="00B44354" w:rsidP="00B44354">
      <w:pPr>
        <w:spacing w:line="360" w:lineRule="auto"/>
        <w:jc w:val="both"/>
        <w:rPr>
          <w:rFonts w:ascii="Arial" w:eastAsia="Calibri" w:hAnsi="Arial" w:cs="Arial"/>
          <w:b/>
          <w:bCs/>
          <w:iCs/>
          <w:color w:val="000000"/>
          <w:sz w:val="22"/>
          <w:szCs w:val="22"/>
          <w:lang w:eastAsia="en-US"/>
        </w:rPr>
      </w:pPr>
    </w:p>
    <w:p w14:paraId="7F5C8B68" w14:textId="45A429E4" w:rsidR="00B44354" w:rsidRPr="007D34A3" w:rsidRDefault="00B44354" w:rsidP="007D34A3">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1C5D15E3" w14:textId="77777777" w:rsidR="00B44354" w:rsidRDefault="00B44354" w:rsidP="00B44354">
      <w:pPr>
        <w:jc w:val="center"/>
        <w:rPr>
          <w:rFonts w:ascii="Arial" w:hAnsi="Arial" w:cs="Arial"/>
          <w:sz w:val="22"/>
          <w:szCs w:val="22"/>
        </w:rPr>
      </w:pPr>
    </w:p>
    <w:p w14:paraId="3A1D57BE" w14:textId="184E96F2" w:rsidR="00B44354" w:rsidRPr="007D34A3" w:rsidRDefault="00B44354" w:rsidP="00B44354">
      <w:pPr>
        <w:jc w:val="center"/>
        <w:rPr>
          <w:rFonts w:ascii="Arial" w:hAnsi="Arial" w:cs="Arial"/>
          <w:sz w:val="18"/>
          <w:szCs w:val="18"/>
        </w:rPr>
      </w:pPr>
      <w:r w:rsidRPr="007D34A3">
        <w:rPr>
          <w:rFonts w:ascii="Arial" w:hAnsi="Arial" w:cs="Arial"/>
          <w:sz w:val="18"/>
          <w:szCs w:val="18"/>
        </w:rPr>
        <w:t xml:space="preserve">Tabla </w:t>
      </w:r>
      <w:r w:rsidR="007D34A3">
        <w:rPr>
          <w:rFonts w:ascii="Arial" w:hAnsi="Arial" w:cs="Arial"/>
          <w:sz w:val="18"/>
          <w:szCs w:val="18"/>
        </w:rPr>
        <w:t>6</w:t>
      </w:r>
      <w:r w:rsidRPr="007D34A3">
        <w:rPr>
          <w:rFonts w:ascii="Arial" w:hAnsi="Arial" w:cs="Arial"/>
          <w:sz w:val="18"/>
          <w:szCs w:val="18"/>
        </w:rPr>
        <w:t>. Valoración Probabilidad de Ocurrencia</w:t>
      </w:r>
    </w:p>
    <w:p w14:paraId="12BBE94C" w14:textId="77777777" w:rsidR="00B44354" w:rsidRPr="000F439E" w:rsidRDefault="00B44354" w:rsidP="00B44354">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B44354" w:rsidRPr="007D34A3" w14:paraId="25A56C8D" w14:textId="77777777" w:rsidTr="0070604C">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F1B0D8" w14:textId="77777777" w:rsidR="00B44354" w:rsidRPr="007D34A3" w:rsidRDefault="00B44354" w:rsidP="0070604C">
            <w:pPr>
              <w:suppressAutoHyphens/>
              <w:spacing w:line="360" w:lineRule="auto"/>
              <w:jc w:val="center"/>
              <w:rPr>
                <w:rFonts w:ascii="Arial" w:eastAsia="Arial Unicode MS" w:hAnsi="Arial" w:cs="Arial"/>
                <w:b/>
                <w:iCs/>
                <w:sz w:val="20"/>
                <w:szCs w:val="20"/>
                <w:lang w:val="es-CO" w:eastAsia="zh-CN"/>
              </w:rPr>
            </w:pPr>
            <w:r w:rsidRPr="007D34A3">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A3D10" w14:textId="77777777" w:rsidR="00B44354" w:rsidRPr="007D34A3" w:rsidRDefault="00B44354" w:rsidP="0070604C">
            <w:pPr>
              <w:suppressAutoHyphens/>
              <w:spacing w:line="360" w:lineRule="auto"/>
              <w:jc w:val="center"/>
              <w:rPr>
                <w:rFonts w:ascii="Arial" w:eastAsia="Arial Unicode MS" w:hAnsi="Arial" w:cs="Arial"/>
                <w:b/>
                <w:iCs/>
                <w:sz w:val="20"/>
                <w:szCs w:val="20"/>
                <w:lang w:val="es-CO" w:eastAsia="zh-CN"/>
              </w:rPr>
            </w:pPr>
            <w:r w:rsidRPr="007D34A3">
              <w:rPr>
                <w:rFonts w:ascii="Arial" w:eastAsia="Arial Unicode MS" w:hAnsi="Arial" w:cs="Arial"/>
                <w:b/>
                <w:iCs/>
                <w:sz w:val="20"/>
                <w:szCs w:val="20"/>
                <w:lang w:val="es-CO" w:eastAsia="zh-CN"/>
              </w:rPr>
              <w:t>Valor de probabilidad de ocurrencia</w:t>
            </w:r>
          </w:p>
        </w:tc>
      </w:tr>
      <w:tr w:rsidR="00B44354" w:rsidRPr="007D34A3" w14:paraId="0D50096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5642199D" w14:textId="77777777" w:rsidR="00B44354" w:rsidRPr="007D34A3" w:rsidRDefault="00B44354" w:rsidP="007D34A3">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40DD854F" w14:textId="77777777" w:rsidR="00B44354" w:rsidRPr="007D34A3" w:rsidRDefault="00B44354" w:rsidP="0070604C">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1</w:t>
            </w:r>
          </w:p>
        </w:tc>
      </w:tr>
      <w:tr w:rsidR="00B44354" w:rsidRPr="007D34A3" w14:paraId="30FBF896"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5285AF3A" w14:textId="77777777" w:rsidR="00B44354" w:rsidRPr="007D34A3" w:rsidRDefault="00B44354" w:rsidP="007D34A3">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6DA012BE" w14:textId="77777777" w:rsidR="00B44354" w:rsidRPr="007D34A3" w:rsidRDefault="00B44354" w:rsidP="0070604C">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0.8</w:t>
            </w:r>
          </w:p>
        </w:tc>
      </w:tr>
      <w:tr w:rsidR="00B44354" w:rsidRPr="007D34A3" w14:paraId="285E88D5"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7C6C2E" w14:textId="77777777" w:rsidR="00B44354" w:rsidRPr="007D34A3" w:rsidRDefault="00B44354" w:rsidP="007D34A3">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394F0ACF" w14:textId="77777777" w:rsidR="00B44354" w:rsidRPr="007D34A3" w:rsidRDefault="00B44354" w:rsidP="0070604C">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0.6</w:t>
            </w:r>
          </w:p>
        </w:tc>
      </w:tr>
      <w:tr w:rsidR="00B44354" w:rsidRPr="007D34A3" w14:paraId="1F1425E3"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B420DB" w14:textId="77777777" w:rsidR="00B44354" w:rsidRPr="007D34A3" w:rsidRDefault="00B44354" w:rsidP="007D34A3">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125D445C" w14:textId="77777777" w:rsidR="00B44354" w:rsidRPr="007D34A3" w:rsidRDefault="00B44354" w:rsidP="0070604C">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0.4</w:t>
            </w:r>
          </w:p>
        </w:tc>
      </w:tr>
      <w:tr w:rsidR="00B44354" w:rsidRPr="007D34A3" w14:paraId="6885D24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62FE2C3C" w14:textId="77777777" w:rsidR="00B44354" w:rsidRPr="007D34A3" w:rsidRDefault="00B44354" w:rsidP="007D34A3">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4BF3F188" w14:textId="77777777" w:rsidR="00B44354" w:rsidRPr="007D34A3" w:rsidRDefault="00B44354" w:rsidP="0070604C">
            <w:pPr>
              <w:autoSpaceDE w:val="0"/>
              <w:autoSpaceDN w:val="0"/>
              <w:adjustRightInd w:val="0"/>
              <w:spacing w:line="360" w:lineRule="auto"/>
              <w:jc w:val="center"/>
              <w:rPr>
                <w:rFonts w:ascii="Arial" w:hAnsi="Arial" w:cs="Arial"/>
                <w:sz w:val="20"/>
                <w:szCs w:val="20"/>
              </w:rPr>
            </w:pPr>
            <w:r w:rsidRPr="007D34A3">
              <w:rPr>
                <w:rFonts w:ascii="Arial" w:hAnsi="Arial" w:cs="Arial"/>
                <w:sz w:val="20"/>
                <w:szCs w:val="20"/>
              </w:rPr>
              <w:t>0.2</w:t>
            </w:r>
          </w:p>
        </w:tc>
      </w:tr>
    </w:tbl>
    <w:p w14:paraId="70E1193A" w14:textId="77777777" w:rsidR="00B44354" w:rsidRPr="000F439E" w:rsidRDefault="00B44354" w:rsidP="00B44354">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691B6B1" w14:textId="77777777" w:rsidR="00B44354" w:rsidRPr="000F439E" w:rsidRDefault="00B44354" w:rsidP="00B44354">
      <w:pPr>
        <w:spacing w:line="360" w:lineRule="auto"/>
        <w:jc w:val="both"/>
        <w:rPr>
          <w:rFonts w:ascii="Arial" w:hAnsi="Arial" w:cs="Arial"/>
          <w:color w:val="000000" w:themeColor="text1"/>
          <w:sz w:val="22"/>
          <w:szCs w:val="22"/>
        </w:rPr>
      </w:pPr>
    </w:p>
    <w:p w14:paraId="1F1A5814" w14:textId="77777777" w:rsidR="00B44354" w:rsidRPr="00872152" w:rsidRDefault="00B44354" w:rsidP="00B44354">
      <w:pPr>
        <w:spacing w:line="360" w:lineRule="auto"/>
        <w:jc w:val="both"/>
        <w:rPr>
          <w:rFonts w:ascii="ArialMT" w:hAnsi="ArialMT" w:cs="ArialMT"/>
          <w:sz w:val="22"/>
          <w:szCs w:val="22"/>
          <w:lang w:eastAsia="es-CO"/>
        </w:rPr>
      </w:pPr>
      <w:r w:rsidRPr="00BC1494">
        <w:rPr>
          <w:rFonts w:ascii="Arial" w:hAnsi="Arial" w:cs="Arial"/>
          <w:color w:val="000000" w:themeColor="text1"/>
          <w:sz w:val="22"/>
          <w:szCs w:val="22"/>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14:paraId="50B1BE72" w14:textId="77777777" w:rsidR="00B44354" w:rsidRDefault="00B44354" w:rsidP="00B44354">
      <w:pPr>
        <w:spacing w:line="360" w:lineRule="auto"/>
        <w:jc w:val="center"/>
        <w:rPr>
          <w:rFonts w:ascii="Arial" w:hAnsi="Arial" w:cs="Arial"/>
          <w:b/>
          <w:bCs/>
          <w:sz w:val="22"/>
          <w:szCs w:val="22"/>
        </w:rPr>
      </w:pPr>
    </w:p>
    <w:p w14:paraId="4DE40AAF" w14:textId="6632AC2D" w:rsidR="00B44354" w:rsidRPr="00A70924" w:rsidRDefault="00B44354" w:rsidP="00B44354">
      <w:pPr>
        <w:spacing w:line="360" w:lineRule="auto"/>
        <w:jc w:val="center"/>
        <w:rPr>
          <w:rFonts w:ascii="Arial" w:hAnsi="Arial" w:cs="Arial"/>
          <w:b/>
          <w:bCs/>
          <w:sz w:val="22"/>
          <w:szCs w:val="22"/>
          <w:lang w:val="es-CO" w:eastAsia="es-CO"/>
        </w:rPr>
      </w:pPr>
      <w:r w:rsidRPr="00A70924">
        <w:rPr>
          <w:rFonts w:ascii="Arial" w:hAnsi="Arial" w:cs="Arial"/>
          <w:b/>
          <w:bCs/>
          <w:sz w:val="22"/>
          <w:szCs w:val="22"/>
        </w:rPr>
        <w:lastRenderedPageBreak/>
        <w:t>o= 0,2</w:t>
      </w:r>
    </w:p>
    <w:p w14:paraId="407AAB4C" w14:textId="77777777" w:rsidR="00B44354" w:rsidRDefault="00B44354" w:rsidP="00B44354">
      <w:pPr>
        <w:spacing w:line="360" w:lineRule="auto"/>
        <w:jc w:val="both"/>
        <w:rPr>
          <w:rFonts w:ascii="Arial" w:hAnsi="Arial" w:cs="Arial"/>
          <w:sz w:val="22"/>
          <w:szCs w:val="22"/>
        </w:rPr>
      </w:pPr>
    </w:p>
    <w:p w14:paraId="3D0A66A4" w14:textId="77777777" w:rsidR="00B44354" w:rsidRPr="00113790" w:rsidRDefault="00B44354" w:rsidP="00B44354">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531067DC" w14:textId="77777777" w:rsidR="00B44354" w:rsidRPr="000F439E" w:rsidRDefault="00B44354" w:rsidP="00B44354">
      <w:pPr>
        <w:spacing w:line="360" w:lineRule="auto"/>
        <w:jc w:val="both"/>
        <w:rPr>
          <w:rFonts w:ascii="Arial" w:eastAsia="Calibri" w:hAnsi="Arial" w:cs="Arial"/>
          <w:sz w:val="22"/>
          <w:szCs w:val="22"/>
          <w:lang w:val="es-CO" w:eastAsia="en-US"/>
        </w:rPr>
      </w:pPr>
    </w:p>
    <w:p w14:paraId="376D4B4C"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76EE7D6B" w14:textId="77777777" w:rsidR="00B44354" w:rsidRPr="00194989" w:rsidRDefault="00B44354" w:rsidP="00B44354">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m:t>r=O* m</m:t>
          </m:r>
        </m:oMath>
      </m:oMathPara>
    </w:p>
    <w:p w14:paraId="364E77C5"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B558AD1"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1BBB745B"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016B876D"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15371533"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7D350CA2"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73296A6" w14:textId="553F3ED5" w:rsidR="00B44354" w:rsidRPr="000F439E" w:rsidRDefault="00B44354" w:rsidP="00B44354">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6ACA6732" w14:textId="11E25DF1" w:rsidR="00B44354" w:rsidRDefault="00B44354" w:rsidP="00B44354">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6D63ADBA" w14:textId="77777777" w:rsidR="00B44354" w:rsidRPr="00584EEF" w:rsidRDefault="00B44354" w:rsidP="007D34A3">
      <w:pPr>
        <w:spacing w:line="360" w:lineRule="auto"/>
        <w:rPr>
          <w:rFonts w:ascii="Arial" w:eastAsia="Calibri" w:hAnsi="Arial" w:cs="Arial"/>
          <w:b/>
          <w:bCs/>
          <w:color w:val="000000" w:themeColor="text1"/>
          <w:sz w:val="22"/>
          <w:szCs w:val="22"/>
          <w:lang w:val="es-CO" w:eastAsia="en-US"/>
        </w:rPr>
      </w:pPr>
    </w:p>
    <w:p w14:paraId="240CBB63"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Obtenido el valor de riesgo, se debe determinar el valor monetario del mismo, a partir de la siguiente ecuación: </w:t>
      </w:r>
    </w:p>
    <w:p w14:paraId="177D9537" w14:textId="77777777" w:rsidR="00B44354" w:rsidRPr="00584EEF" w:rsidRDefault="00B44354" w:rsidP="00B44354">
      <w:pPr>
        <w:spacing w:line="360" w:lineRule="auto"/>
        <w:jc w:val="center"/>
        <w:rPr>
          <w:rFonts w:ascii="Arial" w:eastAsia="Calibri" w:hAnsi="Arial" w:cs="Arial"/>
          <w:sz w:val="22"/>
          <w:szCs w:val="22"/>
          <w:lang w:val="es-CO" w:eastAsia="en-US"/>
        </w:rPr>
      </w:pPr>
      <m:oMathPara>
        <m:oMath>
          <m:r>
            <m:rPr>
              <m:sty m:val="p"/>
            </m:rPr>
            <w:rPr>
              <w:rFonts w:ascii="Cambria Math" w:eastAsia="Calibri" w:hAnsi="Cambria Math" w:cs="Arial"/>
              <w:sz w:val="22"/>
              <w:szCs w:val="22"/>
              <w:lang w:val="es-CO" w:eastAsia="en-US"/>
            </w:rPr>
            <m:t>R=</m:t>
          </m:r>
          <m:d>
            <m:dPr>
              <m:ctrlPr>
                <w:rPr>
                  <w:rFonts w:ascii="Cambria Math" w:hAnsi="Cambria Math" w:cs="Arial"/>
                  <w:sz w:val="22"/>
                  <w:szCs w:val="22"/>
                </w:rPr>
              </m:ctrlPr>
            </m:dPr>
            <m:e>
              <m:r>
                <m:rPr>
                  <m:sty m:val="p"/>
                </m:rPr>
                <w:rPr>
                  <w:rFonts w:ascii="Cambria Math" w:eastAsia="Calibri" w:hAnsi="Cambria Math" w:cs="Arial"/>
                  <w:sz w:val="22"/>
                  <w:szCs w:val="22"/>
                  <w:lang w:val="es-CO" w:eastAsia="en-US"/>
                </w:rPr>
                <m:t>11,03 x SMMLV</m:t>
              </m:r>
            </m:e>
          </m:d>
          <m:r>
            <m:rPr>
              <m:sty m:val="p"/>
            </m:rPr>
            <w:rPr>
              <w:rFonts w:ascii="Cambria Math" w:eastAsia="Calibri" w:hAnsi="Cambria Math" w:cs="Arial"/>
              <w:sz w:val="22"/>
              <w:szCs w:val="22"/>
              <w:lang w:val="es-CO" w:eastAsia="en-US"/>
            </w:rPr>
            <m:t xml:space="preserve"> r</m:t>
          </m:r>
        </m:oMath>
      </m:oMathPara>
    </w:p>
    <w:p w14:paraId="47D22710"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Donde:</w:t>
      </w:r>
    </w:p>
    <w:p w14:paraId="6431609C"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Valor monetaria de la importancia del riesgo</w:t>
      </w:r>
    </w:p>
    <w:p w14:paraId="55542BAB"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SMMLV = Salario mínimo mensual legal vigente </w:t>
      </w:r>
    </w:p>
    <w:p w14:paraId="191C27A6"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Riesgo</w:t>
      </w:r>
    </w:p>
    <w:p w14:paraId="6829CDB0" w14:textId="77777777" w:rsidR="00B44354" w:rsidRPr="00584EEF" w:rsidRDefault="00B44354" w:rsidP="00B44354">
      <w:pPr>
        <w:spacing w:line="360" w:lineRule="auto"/>
        <w:jc w:val="both"/>
        <w:rPr>
          <w:rFonts w:ascii="Arial" w:eastAsia="Calibri" w:hAnsi="Arial" w:cs="Arial"/>
          <w:sz w:val="22"/>
          <w:szCs w:val="22"/>
          <w:lang w:val="es-CO" w:eastAsia="en-US"/>
        </w:rPr>
      </w:pPr>
    </w:p>
    <w:p w14:paraId="26C4D698" w14:textId="77777777" w:rsidR="00B44354" w:rsidRPr="00584EEF" w:rsidRDefault="00B44354" w:rsidP="00B44354">
      <w:pPr>
        <w:spacing w:line="360" w:lineRule="auto"/>
        <w:jc w:val="both"/>
        <w:rPr>
          <w:rFonts w:ascii="Arial" w:eastAsia="Calibri" w:hAnsi="Arial"/>
          <w:sz w:val="22"/>
          <w:szCs w:val="22"/>
          <w:lang w:val="es-CO" w:eastAsia="en-US"/>
        </w:rPr>
      </w:pPr>
      <w:r w:rsidRPr="00584EEF">
        <w:rPr>
          <w:rFonts w:ascii="Arial" w:eastAsia="Calibri" w:hAnsi="Arial"/>
          <w:sz w:val="22"/>
          <w:szCs w:val="22"/>
          <w:lang w:val="es-CO" w:eastAsia="en-US"/>
        </w:rPr>
        <w:t>En consecuencia, se procede a calcular el valor monetario de la importancia del riesgo, teniendo en cuenta:</w:t>
      </w:r>
    </w:p>
    <w:p w14:paraId="68695025" w14:textId="77777777" w:rsidR="00B44354" w:rsidRPr="00584EEF" w:rsidRDefault="00B44354" w:rsidP="00B44354">
      <w:pPr>
        <w:spacing w:line="360" w:lineRule="auto"/>
        <w:jc w:val="both"/>
        <w:rPr>
          <w:rFonts w:ascii="Arial" w:eastAsia="Calibri" w:hAnsi="Arial"/>
          <w:b/>
          <w:bCs/>
          <w:sz w:val="22"/>
          <w:szCs w:val="22"/>
          <w:u w:val="single"/>
          <w:lang w:val="es-CO" w:eastAsia="en-US"/>
        </w:rPr>
      </w:pPr>
    </w:p>
    <w:p w14:paraId="624D0D24" w14:textId="77777777" w:rsidR="00884E96" w:rsidRPr="004A6112" w:rsidRDefault="00884E96" w:rsidP="00884E96">
      <w:pPr>
        <w:spacing w:line="360" w:lineRule="auto"/>
        <w:jc w:val="both"/>
        <w:rPr>
          <w:rFonts w:ascii="Arial" w:hAnsi="Arial"/>
          <w:sz w:val="22"/>
          <w:szCs w:val="22"/>
          <w:lang w:val="es-CO"/>
        </w:rPr>
      </w:pPr>
      <w:r w:rsidRPr="004A6112">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40FE148A" w14:textId="77777777" w:rsidR="00884E96" w:rsidRPr="004A6112" w:rsidRDefault="00884E96" w:rsidP="00884E96">
      <w:pPr>
        <w:spacing w:line="360" w:lineRule="auto"/>
        <w:jc w:val="both"/>
        <w:rPr>
          <w:rFonts w:ascii="Arial" w:hAnsi="Arial"/>
          <w:sz w:val="22"/>
          <w:szCs w:val="22"/>
          <w:lang w:val="es-CO"/>
        </w:rPr>
      </w:pPr>
    </w:p>
    <w:p w14:paraId="79ABB59E" w14:textId="70B6C204" w:rsidR="00884E96" w:rsidRPr="004A6112" w:rsidRDefault="00884E96" w:rsidP="007D34A3">
      <w:pPr>
        <w:spacing w:line="360" w:lineRule="auto"/>
        <w:jc w:val="center"/>
        <w:rPr>
          <w:rFonts w:ascii="Arial" w:hAnsi="Arial" w:cs="Arial"/>
          <w:color w:val="FF0000"/>
          <w:sz w:val="22"/>
          <w:szCs w:val="22"/>
        </w:rPr>
      </w:pPr>
      <w:r w:rsidRPr="004A6112">
        <w:rPr>
          <w:rFonts w:ascii="Arial" w:hAnsi="Arial"/>
          <w:sz w:val="22"/>
          <w:szCs w:val="22"/>
        </w:rPr>
        <w:lastRenderedPageBreak/>
        <w:t>R = 11,03 x $1.423.500 x 4</w:t>
      </w:r>
    </w:p>
    <w:p w14:paraId="4B6358B9" w14:textId="77777777" w:rsidR="00884E96" w:rsidRPr="007D34A3" w:rsidRDefault="00884E96" w:rsidP="00884E96">
      <w:pPr>
        <w:spacing w:line="360" w:lineRule="auto"/>
        <w:jc w:val="center"/>
        <w:rPr>
          <w:rFonts w:ascii="Arial" w:hAnsi="Arial" w:cs="Arial"/>
          <w:b/>
          <w:bCs/>
          <w:sz w:val="22"/>
          <w:szCs w:val="22"/>
        </w:rPr>
      </w:pPr>
      <w:r w:rsidRPr="007D34A3">
        <w:rPr>
          <w:rFonts w:ascii="Arial" w:hAnsi="Arial" w:cs="Arial"/>
          <w:b/>
          <w:bCs/>
          <w:sz w:val="22"/>
          <w:szCs w:val="22"/>
        </w:rPr>
        <w:t>R = $62.804.820</w:t>
      </w:r>
    </w:p>
    <w:p w14:paraId="2503220D" w14:textId="77777777" w:rsidR="00B44354" w:rsidRPr="00584EEF" w:rsidRDefault="00B44354" w:rsidP="00B44354">
      <w:pPr>
        <w:rPr>
          <w:rFonts w:ascii="Cambria Math" w:eastAsia="Calibri" w:hAnsi="Cambria Math" w:cs="Arial"/>
          <w:color w:val="000000" w:themeColor="text1"/>
          <w:sz w:val="22"/>
          <w:szCs w:val="22"/>
          <w:lang w:val="es-CO" w:eastAsia="en-US"/>
          <w:oMath/>
        </w:rPr>
      </w:pPr>
    </w:p>
    <w:p w14:paraId="043E0ED0" w14:textId="77777777" w:rsidR="00B44354" w:rsidRPr="00584EEF" w:rsidRDefault="00B44354" w:rsidP="00B44354">
      <w:pPr>
        <w:keepNext/>
        <w:numPr>
          <w:ilvl w:val="1"/>
          <w:numId w:val="14"/>
        </w:numPr>
        <w:spacing w:after="200" w:line="360" w:lineRule="auto"/>
        <w:outlineLvl w:val="1"/>
        <w:rPr>
          <w:rFonts w:ascii="Arial" w:hAnsi="Arial" w:cs="Arial"/>
          <w:b/>
          <w:bCs/>
          <w:iCs/>
          <w:sz w:val="22"/>
          <w:szCs w:val="22"/>
          <w:lang w:val="es-CO" w:eastAsia="en-US"/>
        </w:rPr>
      </w:pPr>
      <w:r w:rsidRPr="00584EEF">
        <w:rPr>
          <w:rFonts w:ascii="Arial" w:hAnsi="Arial" w:cs="Arial"/>
          <w:b/>
          <w:bCs/>
          <w:sz w:val="22"/>
          <w:szCs w:val="22"/>
          <w:lang w:val="es-CO" w:eastAsia="en-US"/>
        </w:rPr>
        <w:t>CIRCUNSTANCIAS AGRAVANTES Y ATENUANTES (A)</w:t>
      </w:r>
    </w:p>
    <w:p w14:paraId="5BCAFCFB" w14:textId="278DCAD1"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los cuales se encuentran señalados de manera taxativa en los artículos 6 y 7 de la Ley 1333 de 21 de julio de 2009” (artículo 2, Resolución 2086 del 25 de octubre de 2010).</w:t>
      </w:r>
    </w:p>
    <w:p w14:paraId="15580499" w14:textId="77777777" w:rsidR="00B44354" w:rsidRPr="00584EEF" w:rsidRDefault="00B44354" w:rsidP="00B44354">
      <w:pPr>
        <w:spacing w:line="360" w:lineRule="auto"/>
        <w:jc w:val="both"/>
        <w:rPr>
          <w:rFonts w:ascii="Arial" w:hAnsi="Arial" w:cs="Arial"/>
          <w:color w:val="000000"/>
          <w:sz w:val="22"/>
          <w:szCs w:val="22"/>
          <w:lang w:val="es-ES"/>
        </w:rPr>
      </w:pPr>
    </w:p>
    <w:p w14:paraId="6CB52C22" w14:textId="38C13624" w:rsidR="00B44354" w:rsidRPr="00584EEF" w:rsidRDefault="00B44354" w:rsidP="00B44354">
      <w:pPr>
        <w:spacing w:line="360" w:lineRule="auto"/>
        <w:jc w:val="both"/>
        <w:rPr>
          <w:rFonts w:ascii="Arial" w:eastAsia="Arial" w:hAnsi="Arial" w:cs="Arial"/>
          <w:color w:val="000000"/>
          <w:sz w:val="22"/>
          <w:szCs w:val="22"/>
        </w:rPr>
      </w:pPr>
      <w:r w:rsidRPr="00584EEF">
        <w:rPr>
          <w:rFonts w:ascii="Arial" w:eastAsia="Arial" w:hAnsi="Arial" w:cs="Arial"/>
          <w:color w:val="000000"/>
          <w:sz w:val="22"/>
          <w:szCs w:val="22"/>
        </w:rPr>
        <w:t xml:space="preserve">Para el presente caso, </w:t>
      </w:r>
      <w:r w:rsidR="007D34A3">
        <w:rPr>
          <w:rFonts w:ascii="Arial" w:eastAsia="Arial" w:hAnsi="Arial" w:cs="Arial"/>
          <w:color w:val="000000"/>
          <w:sz w:val="22"/>
          <w:szCs w:val="22"/>
        </w:rPr>
        <w:t xml:space="preserve">no </w:t>
      </w:r>
      <w:r w:rsidRPr="00584EEF">
        <w:rPr>
          <w:rFonts w:ascii="Arial" w:eastAsia="Arial" w:hAnsi="Arial" w:cs="Arial"/>
          <w:color w:val="000000"/>
          <w:sz w:val="22"/>
          <w:szCs w:val="22"/>
        </w:rPr>
        <w:t>se determinan circunstancias atenuantes y agravantes.</w:t>
      </w:r>
    </w:p>
    <w:p w14:paraId="069EA3C6" w14:textId="77777777" w:rsidR="007D34A3" w:rsidRDefault="007D34A3" w:rsidP="00B44354">
      <w:pPr>
        <w:spacing w:line="360" w:lineRule="auto"/>
        <w:jc w:val="center"/>
        <w:rPr>
          <w:rFonts w:ascii="Arial" w:eastAsia="Arial" w:hAnsi="Arial" w:cs="Arial"/>
          <w:color w:val="000000"/>
          <w:sz w:val="22"/>
          <w:szCs w:val="22"/>
        </w:rPr>
      </w:pPr>
    </w:p>
    <w:p w14:paraId="6D852A87" w14:textId="6779FBD1" w:rsidR="00B44354" w:rsidRPr="00584EEF" w:rsidRDefault="00B44354" w:rsidP="00B44354">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A = 0</w:t>
      </w:r>
    </w:p>
    <w:p w14:paraId="27D3C279" w14:textId="77777777" w:rsidR="002712CC" w:rsidRPr="00541F96" w:rsidRDefault="002712CC" w:rsidP="00B44354">
      <w:pPr>
        <w:spacing w:line="360" w:lineRule="auto"/>
        <w:jc w:val="center"/>
        <w:rPr>
          <w:rFonts w:ascii="Arial" w:eastAsia="Calibri" w:hAnsi="Arial" w:cs="Arial"/>
          <w:b/>
          <w:color w:val="000000" w:themeColor="text1"/>
          <w:sz w:val="22"/>
          <w:szCs w:val="22"/>
          <w:lang w:val="es-ES" w:eastAsia="en-US"/>
        </w:rPr>
      </w:pPr>
    </w:p>
    <w:p w14:paraId="28BD7920"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COSTOS ASOCIADOS (Ca)</w:t>
      </w:r>
    </w:p>
    <w:p w14:paraId="07DC92AD" w14:textId="77777777"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 xml:space="preserve">La variable costos asociados, corresponde a “aquellas erogaciones en las cuales incurre la autoridad ambiental durante el proceso sancionatorio y que son responsabilidad del infractor (…)” (artículo 2, Resolución 2086 del 25 de octubre de 2010).  </w:t>
      </w:r>
    </w:p>
    <w:p w14:paraId="33F3A65A" w14:textId="77777777" w:rsidR="00B44354" w:rsidRPr="00584EEF" w:rsidRDefault="00B44354" w:rsidP="00B44354">
      <w:pPr>
        <w:spacing w:line="360" w:lineRule="auto"/>
        <w:jc w:val="both"/>
        <w:rPr>
          <w:rFonts w:ascii="Arial" w:eastAsia="Calibri" w:hAnsi="Arial" w:cs="Arial"/>
          <w:sz w:val="22"/>
          <w:szCs w:val="22"/>
          <w:lang w:val="es-ES" w:eastAsia="en-US"/>
        </w:rPr>
      </w:pPr>
    </w:p>
    <w:p w14:paraId="2541AAAE" w14:textId="77777777" w:rsidR="00B44354" w:rsidRPr="00584EEF" w:rsidRDefault="00B44354" w:rsidP="00B44354">
      <w:pPr>
        <w:spacing w:line="360" w:lineRule="auto"/>
        <w:jc w:val="both"/>
        <w:rPr>
          <w:rFonts w:ascii="Arial" w:eastAsia="Calibri" w:hAnsi="Arial" w:cs="Arial"/>
          <w:sz w:val="22"/>
          <w:szCs w:val="22"/>
          <w:lang w:val="es-ES" w:eastAsia="en-US"/>
        </w:rPr>
      </w:pPr>
      <w:r w:rsidRPr="00584EEF">
        <w:rPr>
          <w:rFonts w:ascii="Arial" w:eastAsia="Calibri" w:hAnsi="Arial" w:cs="Arial"/>
          <w:sz w:val="22"/>
          <w:szCs w:val="22"/>
          <w:lang w:val="es-ES" w:eastAsia="en-US"/>
        </w:rPr>
        <w:t>Para este caso y teniendo en cuenta que la autoridad ambiental no incurrió en costos adicionales a los de seguimiento y control propios de la Entidad, no se configuran costos asociados.</w:t>
      </w:r>
    </w:p>
    <w:p w14:paraId="01C53B9B" w14:textId="77777777" w:rsidR="000862F3" w:rsidRPr="00584EEF" w:rsidRDefault="000862F3" w:rsidP="00B44354">
      <w:pPr>
        <w:spacing w:line="360" w:lineRule="auto"/>
        <w:jc w:val="center"/>
        <w:rPr>
          <w:rFonts w:ascii="Arial" w:eastAsia="Calibri" w:hAnsi="Arial" w:cs="Arial"/>
          <w:b/>
          <w:sz w:val="22"/>
          <w:szCs w:val="22"/>
          <w:lang w:val="es-ES" w:eastAsia="en-US"/>
        </w:rPr>
      </w:pPr>
    </w:p>
    <w:p w14:paraId="633DA2D6" w14:textId="7A17E551" w:rsidR="00B44354" w:rsidRPr="00584EEF" w:rsidRDefault="00B44354" w:rsidP="00B44354">
      <w:pPr>
        <w:spacing w:line="360" w:lineRule="auto"/>
        <w:jc w:val="center"/>
        <w:rPr>
          <w:rFonts w:ascii="Arial" w:eastAsia="Calibri" w:hAnsi="Arial" w:cs="Arial"/>
          <w:b/>
          <w:sz w:val="22"/>
          <w:szCs w:val="22"/>
          <w:lang w:val="es-ES" w:eastAsia="en-US"/>
        </w:rPr>
      </w:pPr>
      <w:r w:rsidRPr="00584EEF">
        <w:rPr>
          <w:rFonts w:ascii="Arial" w:eastAsia="Calibri" w:hAnsi="Arial" w:cs="Arial"/>
          <w:b/>
          <w:sz w:val="22"/>
          <w:szCs w:val="22"/>
          <w:lang w:val="es-ES" w:eastAsia="en-US"/>
        </w:rPr>
        <w:t>Ca = 0</w:t>
      </w:r>
    </w:p>
    <w:p w14:paraId="4E9CCC79" w14:textId="77777777" w:rsidR="00B44354" w:rsidRPr="00584EEF" w:rsidRDefault="00B44354" w:rsidP="00B44354">
      <w:pPr>
        <w:spacing w:line="360" w:lineRule="auto"/>
        <w:rPr>
          <w:rFonts w:ascii="Arial" w:hAnsi="Arial" w:cs="Arial"/>
          <w:sz w:val="22"/>
          <w:szCs w:val="22"/>
          <w:lang w:val="es-CO" w:eastAsia="es-CO"/>
        </w:rPr>
      </w:pPr>
    </w:p>
    <w:p w14:paraId="705D2AE6"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CAPACIDAD SOCIOECONÓMICA DEL INFRACTOR (CS)</w:t>
      </w:r>
    </w:p>
    <w:p w14:paraId="12C5C45C"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0B5397E7" w14:textId="77777777" w:rsidR="00054F8C" w:rsidRPr="00584EEF" w:rsidRDefault="00054F8C" w:rsidP="00054F8C">
      <w:pPr>
        <w:spacing w:line="360" w:lineRule="auto"/>
        <w:jc w:val="both"/>
        <w:rPr>
          <w:rFonts w:ascii="Arial" w:hAnsi="Arial" w:cs="Arial"/>
          <w:color w:val="2F5496" w:themeColor="accent1" w:themeShade="BF"/>
          <w:sz w:val="22"/>
          <w:szCs w:val="22"/>
        </w:rPr>
      </w:pPr>
      <w:bookmarkStart w:id="9" w:name="_Hlk95072957"/>
    </w:p>
    <w:p w14:paraId="20F71F49"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4377E6FF" w14:textId="77777777" w:rsidR="00054F8C" w:rsidRPr="00584EEF" w:rsidRDefault="00054F8C" w:rsidP="00054F8C">
      <w:pPr>
        <w:spacing w:line="360" w:lineRule="auto"/>
        <w:jc w:val="both"/>
        <w:rPr>
          <w:rFonts w:ascii="Arial" w:hAnsi="Arial" w:cs="Arial"/>
          <w:i/>
          <w:iCs/>
          <w:color w:val="000000"/>
          <w:sz w:val="22"/>
          <w:szCs w:val="22"/>
        </w:rPr>
      </w:pPr>
    </w:p>
    <w:p w14:paraId="69E5964E" w14:textId="53028244" w:rsidR="00054F8C" w:rsidRPr="00584EEF" w:rsidRDefault="00054F8C" w:rsidP="00054F8C">
      <w:pPr>
        <w:spacing w:line="360" w:lineRule="auto"/>
        <w:jc w:val="both"/>
        <w:rPr>
          <w:rFonts w:ascii="Arial" w:hAnsi="Arial" w:cs="Arial"/>
          <w:bCs/>
          <w:sz w:val="22"/>
          <w:szCs w:val="22"/>
        </w:rPr>
      </w:pPr>
      <w:r w:rsidRPr="00584EEF">
        <w:rPr>
          <w:rFonts w:ascii="Arial" w:hAnsi="Arial" w:cs="Arial"/>
          <w:color w:val="000000"/>
          <w:sz w:val="22"/>
          <w:szCs w:val="22"/>
        </w:rPr>
        <w:t>Acorde a lo anterior, se procede a consultar la dirección de notificación del presunto infractor, la cual corresponde a la</w:t>
      </w:r>
      <w:r w:rsidR="00D2510C">
        <w:rPr>
          <w:rFonts w:ascii="Arial" w:hAnsi="Arial" w:cs="Arial"/>
          <w:color w:val="000000"/>
          <w:sz w:val="22"/>
          <w:szCs w:val="22"/>
        </w:rPr>
        <w:t xml:space="preserve"> Carrera</w:t>
      </w:r>
      <w:r w:rsidR="00D2510C" w:rsidRPr="00B56DA9">
        <w:rPr>
          <w:rFonts w:ascii="Arial" w:hAnsi="Arial" w:cs="Arial"/>
          <w:color w:val="000000"/>
          <w:sz w:val="22"/>
          <w:szCs w:val="22"/>
        </w:rPr>
        <w:t xml:space="preserve"> 29 41 78 S</w:t>
      </w:r>
      <w:r w:rsidR="00D2510C">
        <w:rPr>
          <w:rFonts w:ascii="Arial" w:hAnsi="Arial" w:cs="Arial"/>
          <w:color w:val="000000"/>
          <w:sz w:val="22"/>
          <w:szCs w:val="22"/>
        </w:rPr>
        <w:t>ur</w:t>
      </w:r>
      <w:r w:rsidRPr="00584EEF">
        <w:rPr>
          <w:rFonts w:ascii="Arial" w:hAnsi="Arial" w:cs="Arial"/>
          <w:color w:val="000000"/>
          <w:sz w:val="22"/>
          <w:szCs w:val="22"/>
        </w:rPr>
        <w:t>,</w:t>
      </w:r>
      <w:r w:rsidR="00D2510C">
        <w:rPr>
          <w:rFonts w:ascii="Arial" w:hAnsi="Arial" w:cs="Arial"/>
          <w:color w:val="000000"/>
          <w:sz w:val="22"/>
          <w:szCs w:val="22"/>
        </w:rPr>
        <w:t xml:space="preserve"> no se tendrá en cuenta la dirección </w:t>
      </w:r>
      <w:r w:rsidR="00D2510C" w:rsidRPr="00584EEF">
        <w:rPr>
          <w:rFonts w:ascii="Arial" w:hAnsi="Arial" w:cs="Arial"/>
          <w:color w:val="000000"/>
          <w:sz w:val="22"/>
          <w:szCs w:val="22"/>
        </w:rPr>
        <w:t xml:space="preserve">Calle 31 A Sur No. 29 C </w:t>
      </w:r>
      <w:r w:rsidR="00D2510C">
        <w:rPr>
          <w:rFonts w:ascii="Arial" w:hAnsi="Arial" w:cs="Arial"/>
          <w:color w:val="000000"/>
          <w:sz w:val="22"/>
          <w:szCs w:val="22"/>
        </w:rPr>
        <w:t>–</w:t>
      </w:r>
      <w:r w:rsidR="00D2510C" w:rsidRPr="00584EEF">
        <w:rPr>
          <w:rFonts w:ascii="Arial" w:hAnsi="Arial" w:cs="Arial"/>
          <w:color w:val="000000"/>
          <w:sz w:val="22"/>
          <w:szCs w:val="22"/>
        </w:rPr>
        <w:t xml:space="preserve"> 50</w:t>
      </w:r>
      <w:r w:rsidR="00D2510C">
        <w:rPr>
          <w:rFonts w:ascii="Arial" w:hAnsi="Arial" w:cs="Arial"/>
          <w:color w:val="000000"/>
          <w:sz w:val="22"/>
          <w:szCs w:val="22"/>
        </w:rPr>
        <w:t xml:space="preserve"> ya que no se encuentra en SINUPOT,</w:t>
      </w:r>
      <w:r w:rsidRPr="00584EEF">
        <w:rPr>
          <w:rFonts w:ascii="Arial" w:hAnsi="Arial" w:cs="Arial"/>
          <w:color w:val="000000"/>
          <w:sz w:val="22"/>
          <w:szCs w:val="22"/>
        </w:rPr>
        <w:t xml:space="preserve"> siendo así, se verifica en el Sistema de Información de Norma Urbana y Plan de Ordenamiento Territorial – SINUPOT</w:t>
      </w:r>
      <w:r w:rsidR="00D2510C">
        <w:rPr>
          <w:rFonts w:ascii="Arial" w:hAnsi="Arial" w:cs="Arial"/>
          <w:color w:val="000000"/>
          <w:sz w:val="22"/>
          <w:szCs w:val="22"/>
        </w:rPr>
        <w:t xml:space="preserve"> determinando que </w:t>
      </w:r>
      <w:r w:rsidRPr="00584EEF">
        <w:rPr>
          <w:rFonts w:ascii="Arial" w:hAnsi="Arial" w:cs="Arial"/>
          <w:color w:val="000000"/>
          <w:sz w:val="22"/>
          <w:szCs w:val="22"/>
        </w:rPr>
        <w:t>el predio ubicado</w:t>
      </w:r>
      <w:r w:rsidR="00D2510C">
        <w:rPr>
          <w:rFonts w:ascii="Arial" w:hAnsi="Arial" w:cs="Arial"/>
          <w:color w:val="000000"/>
          <w:sz w:val="22"/>
          <w:szCs w:val="22"/>
        </w:rPr>
        <w:t xml:space="preserve"> en </w:t>
      </w:r>
      <w:r w:rsidR="00D2510C" w:rsidRPr="00584EEF">
        <w:rPr>
          <w:rFonts w:ascii="Arial" w:hAnsi="Arial" w:cs="Arial"/>
          <w:color w:val="000000"/>
          <w:sz w:val="22"/>
          <w:szCs w:val="22"/>
        </w:rPr>
        <w:t>la</w:t>
      </w:r>
      <w:r w:rsidR="00D2510C">
        <w:rPr>
          <w:rFonts w:ascii="Arial" w:hAnsi="Arial" w:cs="Arial"/>
          <w:color w:val="000000"/>
          <w:sz w:val="22"/>
          <w:szCs w:val="22"/>
        </w:rPr>
        <w:t xml:space="preserve"> Carrera</w:t>
      </w:r>
      <w:r w:rsidR="00D2510C" w:rsidRPr="00B56DA9">
        <w:rPr>
          <w:rFonts w:ascii="Arial" w:hAnsi="Arial" w:cs="Arial"/>
          <w:color w:val="000000"/>
          <w:sz w:val="22"/>
          <w:szCs w:val="22"/>
        </w:rPr>
        <w:t xml:space="preserve"> 29 41 78 S</w:t>
      </w:r>
      <w:r w:rsidR="00D2510C">
        <w:rPr>
          <w:rFonts w:ascii="Arial" w:hAnsi="Arial" w:cs="Arial"/>
          <w:color w:val="000000"/>
          <w:sz w:val="22"/>
          <w:szCs w:val="22"/>
        </w:rPr>
        <w:t>ur</w:t>
      </w:r>
      <w:r w:rsidRPr="00584EEF">
        <w:rPr>
          <w:rFonts w:ascii="Arial" w:hAnsi="Arial" w:cs="Arial"/>
          <w:color w:val="000000"/>
          <w:sz w:val="22"/>
          <w:szCs w:val="22"/>
        </w:rPr>
        <w:t xml:space="preserve">, tiene un estrato </w:t>
      </w:r>
      <w:proofErr w:type="gramStart"/>
      <w:r w:rsidRPr="00584EEF">
        <w:rPr>
          <w:rFonts w:ascii="Arial" w:hAnsi="Arial" w:cs="Arial"/>
          <w:color w:val="000000"/>
          <w:sz w:val="22"/>
          <w:szCs w:val="22"/>
        </w:rPr>
        <w:t>tres as</w:t>
      </w:r>
      <w:r w:rsidR="00D2510C">
        <w:rPr>
          <w:rFonts w:ascii="Arial" w:hAnsi="Arial" w:cs="Arial"/>
          <w:color w:val="000000"/>
          <w:sz w:val="22"/>
          <w:szCs w:val="22"/>
        </w:rPr>
        <w:t>ignado</w:t>
      </w:r>
      <w:proofErr w:type="gramEnd"/>
      <w:r w:rsidRPr="00584EEF">
        <w:rPr>
          <w:rFonts w:ascii="Arial" w:hAnsi="Arial" w:cs="Arial"/>
          <w:color w:val="000000"/>
          <w:sz w:val="22"/>
          <w:szCs w:val="22"/>
        </w:rPr>
        <w:t>, como se evidencia a continuación:</w:t>
      </w:r>
    </w:p>
    <w:p w14:paraId="27C42E17" w14:textId="30DC5050" w:rsidR="00054F8C" w:rsidRDefault="00B56DA9" w:rsidP="00B56DA9">
      <w:pPr>
        <w:spacing w:line="360" w:lineRule="auto"/>
        <w:jc w:val="center"/>
        <w:rPr>
          <w:sz w:val="22"/>
          <w:szCs w:val="22"/>
        </w:rPr>
      </w:pPr>
      <w:r w:rsidRPr="00B56DA9">
        <w:rPr>
          <w:sz w:val="22"/>
          <w:szCs w:val="22"/>
        </w:rPr>
        <w:drawing>
          <wp:inline distT="0" distB="0" distL="0" distR="0" wp14:anchorId="0F01E39C" wp14:editId="5E415CF0">
            <wp:extent cx="2860040" cy="2523064"/>
            <wp:effectExtent l="0" t="0" r="0" b="0"/>
            <wp:docPr id="8855626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62608" name=""/>
                    <pic:cNvPicPr/>
                  </pic:nvPicPr>
                  <pic:blipFill>
                    <a:blip r:embed="rId10"/>
                    <a:stretch>
                      <a:fillRect/>
                    </a:stretch>
                  </pic:blipFill>
                  <pic:spPr>
                    <a:xfrm>
                      <a:off x="0" y="0"/>
                      <a:ext cx="2864086" cy="2526633"/>
                    </a:xfrm>
                    <a:prstGeom prst="rect">
                      <a:avLst/>
                    </a:prstGeom>
                  </pic:spPr>
                </pic:pic>
              </a:graphicData>
            </a:graphic>
          </wp:inline>
        </w:drawing>
      </w:r>
    </w:p>
    <w:p w14:paraId="348505EA" w14:textId="552CFD66" w:rsidR="00802757" w:rsidRDefault="00802757" w:rsidP="00802757">
      <w:pPr>
        <w:spacing w:line="360" w:lineRule="auto"/>
        <w:jc w:val="center"/>
        <w:rPr>
          <w:rFonts w:ascii="Arial" w:hAnsi="Arial" w:cs="Arial"/>
          <w:color w:val="000000"/>
          <w:sz w:val="22"/>
          <w:szCs w:val="22"/>
        </w:rPr>
      </w:pPr>
      <w:r w:rsidRPr="00802757">
        <w:rPr>
          <w:rFonts w:ascii="Arial" w:hAnsi="Arial" w:cs="Arial"/>
          <w:color w:val="000000"/>
          <w:sz w:val="22"/>
          <w:szCs w:val="22"/>
        </w:rPr>
        <w:t>Fuente: SINUPOT</w:t>
      </w:r>
    </w:p>
    <w:p w14:paraId="6F75DB3C" w14:textId="77777777" w:rsidR="00B56DA9" w:rsidRPr="00802757" w:rsidRDefault="00B56DA9" w:rsidP="00802757">
      <w:pPr>
        <w:spacing w:line="360" w:lineRule="auto"/>
        <w:jc w:val="center"/>
        <w:rPr>
          <w:rFonts w:ascii="Arial" w:hAnsi="Arial" w:cs="Arial"/>
          <w:color w:val="000000"/>
          <w:sz w:val="22"/>
          <w:szCs w:val="22"/>
        </w:rPr>
      </w:pPr>
    </w:p>
    <w:p w14:paraId="2C28F695" w14:textId="62E02D28" w:rsidR="00054F8C" w:rsidRPr="00D2510C" w:rsidRDefault="00054F8C" w:rsidP="00054F8C">
      <w:pPr>
        <w:pStyle w:val="NormalWeb"/>
        <w:spacing w:before="0" w:beforeAutospacing="0" w:after="0" w:afterAutospacing="0" w:line="360" w:lineRule="auto"/>
        <w:jc w:val="both"/>
        <w:rPr>
          <w:rFonts w:ascii="Arial" w:hAnsi="Arial" w:cs="Arial"/>
          <w:sz w:val="22"/>
          <w:szCs w:val="22"/>
          <w:lang w:val="es-ES_tradnl" w:eastAsia="es-ES"/>
        </w:rPr>
      </w:pPr>
      <w:r w:rsidRPr="00D2510C">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r w:rsidR="00D2510C">
        <w:rPr>
          <w:rFonts w:ascii="Arial" w:hAnsi="Arial" w:cs="Arial"/>
          <w:sz w:val="22"/>
          <w:szCs w:val="22"/>
          <w:lang w:val="es-ES_tradnl" w:eastAsia="es-ES"/>
        </w:rPr>
        <w:t>.</w:t>
      </w:r>
    </w:p>
    <w:p w14:paraId="5ED23334" w14:textId="77777777" w:rsidR="00054F8C" w:rsidRPr="00584EEF" w:rsidRDefault="00054F8C" w:rsidP="00054F8C">
      <w:pPr>
        <w:spacing w:line="360" w:lineRule="auto"/>
        <w:jc w:val="both"/>
        <w:rPr>
          <w:rFonts w:ascii="Arial" w:eastAsia="Arial" w:hAnsi="Arial" w:cs="Arial"/>
          <w:sz w:val="22"/>
          <w:szCs w:val="22"/>
        </w:rPr>
      </w:pPr>
    </w:p>
    <w:bookmarkEnd w:id="9"/>
    <w:p w14:paraId="41034967" w14:textId="77777777" w:rsidR="00054F8C" w:rsidRPr="00584EEF" w:rsidRDefault="00054F8C" w:rsidP="00054F8C">
      <w:pPr>
        <w:spacing w:line="360" w:lineRule="auto"/>
        <w:jc w:val="center"/>
        <w:rPr>
          <w:rFonts w:ascii="Arial" w:eastAsia="Arial" w:hAnsi="Arial" w:cs="Arial"/>
          <w:b/>
          <w:color w:val="FF0000"/>
          <w:sz w:val="22"/>
          <w:szCs w:val="22"/>
        </w:rPr>
      </w:pPr>
      <w:r w:rsidRPr="00584EEF">
        <w:rPr>
          <w:rFonts w:ascii="Arial" w:eastAsia="Arial" w:hAnsi="Arial" w:cs="Arial"/>
          <w:b/>
          <w:color w:val="000000"/>
          <w:sz w:val="22"/>
          <w:szCs w:val="22"/>
        </w:rPr>
        <w:t>Cs = 0,03</w:t>
      </w:r>
    </w:p>
    <w:p w14:paraId="3623C365" w14:textId="77777777" w:rsidR="00054F8C" w:rsidRPr="00054F8C" w:rsidRDefault="00054F8C" w:rsidP="00054F8C">
      <w:pPr>
        <w:spacing w:line="360" w:lineRule="auto"/>
        <w:rPr>
          <w:rFonts w:ascii="Arial" w:hAnsi="Arial" w:cs="Arial"/>
        </w:rPr>
      </w:pPr>
    </w:p>
    <w:p w14:paraId="5916E05D" w14:textId="77777777" w:rsidR="00B44354" w:rsidRDefault="00B44354" w:rsidP="00054F8C">
      <w:pPr>
        <w:rPr>
          <w:rFonts w:ascii="Arial" w:hAnsi="Arial" w:cs="Arial"/>
          <w:color w:val="000000"/>
          <w:sz w:val="22"/>
          <w:szCs w:val="22"/>
        </w:rPr>
      </w:pPr>
    </w:p>
    <w:p w14:paraId="0CA4365A" w14:textId="77777777" w:rsidR="00054F8C" w:rsidRDefault="00054F8C" w:rsidP="00054F8C">
      <w:pPr>
        <w:rPr>
          <w:rFonts w:ascii="Arial" w:hAnsi="Arial" w:cs="Arial"/>
          <w:b/>
          <w:bCs/>
          <w:sz w:val="22"/>
          <w:szCs w:val="22"/>
          <w:lang w:val="es-CO" w:eastAsia="es-CO"/>
        </w:rPr>
      </w:pPr>
    </w:p>
    <w:p w14:paraId="5DAA474B" w14:textId="77777777" w:rsidR="00B44354" w:rsidRPr="000E567D" w:rsidRDefault="00B44354" w:rsidP="00B44354">
      <w:pPr>
        <w:pStyle w:val="Prrafodelista"/>
        <w:keepNext/>
        <w:keepLines/>
        <w:numPr>
          <w:ilvl w:val="0"/>
          <w:numId w:val="25"/>
        </w:numPr>
        <w:spacing w:before="40"/>
        <w:outlineLvl w:val="1"/>
        <w:rPr>
          <w:rFonts w:ascii="Arial" w:eastAsiaTheme="majorEastAsia" w:hAnsi="Arial" w:cstheme="majorBidi"/>
          <w:b/>
          <w:color w:val="000000" w:themeColor="text1"/>
          <w:sz w:val="22"/>
          <w:szCs w:val="26"/>
          <w:lang w:val="es-CO" w:eastAsia="en-US"/>
        </w:rPr>
      </w:pPr>
      <w:r w:rsidRPr="000E567D">
        <w:rPr>
          <w:rFonts w:ascii="Arial" w:eastAsiaTheme="majorEastAsia" w:hAnsi="Arial" w:cstheme="majorBidi"/>
          <w:b/>
          <w:color w:val="000000" w:themeColor="text1"/>
          <w:sz w:val="22"/>
          <w:szCs w:val="26"/>
          <w:lang w:val="es-CO" w:eastAsia="en-US"/>
        </w:rPr>
        <w:t>CÁLCULO DE LA MULTA</w:t>
      </w:r>
    </w:p>
    <w:p w14:paraId="687DFD95" w14:textId="77777777" w:rsidR="00B44354" w:rsidRPr="00675956" w:rsidRDefault="00B44354" w:rsidP="00B44354">
      <w:pPr>
        <w:jc w:val="center"/>
        <w:rPr>
          <w:rFonts w:ascii="Arial" w:hAnsi="Arial" w:cs="Arial"/>
          <w:b/>
          <w:bCs/>
          <w:sz w:val="22"/>
          <w:szCs w:val="22"/>
          <w:lang w:val="es-CO" w:eastAsia="es-CO"/>
        </w:rPr>
      </w:pPr>
    </w:p>
    <w:p w14:paraId="44762834" w14:textId="77777777" w:rsidR="00B44354" w:rsidRPr="00D362CF" w:rsidRDefault="00B44354" w:rsidP="00B44354">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03F11C06" w14:textId="77777777" w:rsidR="00B44354" w:rsidRPr="00541F96" w:rsidRDefault="00B44354" w:rsidP="00B44354">
      <w:pPr>
        <w:spacing w:line="360" w:lineRule="auto"/>
        <w:jc w:val="both"/>
        <w:rPr>
          <w:rFonts w:ascii="Arial" w:eastAsia="Calibri" w:hAnsi="Arial" w:cs="Arial"/>
          <w:sz w:val="22"/>
          <w:szCs w:val="22"/>
          <w:lang w:val="es-ES" w:eastAsia="en-US"/>
        </w:rPr>
      </w:pPr>
    </w:p>
    <w:p w14:paraId="53CCD072" w14:textId="77777777" w:rsidR="00B44354" w:rsidRPr="00541F96" w:rsidRDefault="00B44354" w:rsidP="00B44354">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73657D14" w14:textId="77777777" w:rsidR="00B44354" w:rsidRPr="00D2510C" w:rsidRDefault="00B44354" w:rsidP="00B44354">
      <w:pPr>
        <w:spacing w:line="360" w:lineRule="auto"/>
        <w:jc w:val="center"/>
        <w:rPr>
          <w:rFonts w:ascii="Arial" w:eastAsia="Calibri" w:hAnsi="Arial" w:cs="Arial"/>
          <w:iCs/>
          <w:color w:val="000000"/>
          <w:sz w:val="18"/>
          <w:szCs w:val="18"/>
          <w:lang w:val="es-ES" w:eastAsia="en-US"/>
        </w:rPr>
      </w:pPr>
    </w:p>
    <w:p w14:paraId="177C560A" w14:textId="41B336BB" w:rsidR="00B44354" w:rsidRPr="00D2510C" w:rsidRDefault="00B44354" w:rsidP="00B44354">
      <w:pPr>
        <w:spacing w:line="360" w:lineRule="auto"/>
        <w:jc w:val="center"/>
        <w:rPr>
          <w:rFonts w:ascii="Arial" w:eastAsia="Calibri" w:hAnsi="Arial" w:cs="Arial"/>
          <w:b/>
          <w:iCs/>
          <w:sz w:val="18"/>
          <w:szCs w:val="18"/>
          <w:lang w:eastAsia="es-CO"/>
        </w:rPr>
      </w:pPr>
      <w:r w:rsidRPr="00D2510C">
        <w:rPr>
          <w:rFonts w:ascii="Arial" w:eastAsia="Calibri" w:hAnsi="Arial" w:cs="Arial"/>
          <w:iCs/>
          <w:color w:val="000000"/>
          <w:sz w:val="18"/>
          <w:szCs w:val="18"/>
          <w:lang w:val="es-ES" w:eastAsia="en-US"/>
        </w:rPr>
        <w:t xml:space="preserve">Tabla </w:t>
      </w:r>
      <w:r w:rsidR="00D2510C">
        <w:rPr>
          <w:rFonts w:ascii="Arial" w:eastAsia="Calibri" w:hAnsi="Arial" w:cs="Arial"/>
          <w:iCs/>
          <w:color w:val="000000"/>
          <w:sz w:val="18"/>
          <w:szCs w:val="18"/>
          <w:lang w:val="es-ES" w:eastAsia="en-US"/>
        </w:rPr>
        <w:t>7</w:t>
      </w:r>
      <w:r w:rsidRPr="00D2510C">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D2510C" w:rsidRPr="00D2510C" w14:paraId="4086DECB" w14:textId="77777777" w:rsidTr="0035070B">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B8E6D7" w14:textId="77777777" w:rsidR="00E708D0" w:rsidRPr="00D2510C" w:rsidRDefault="00E708D0" w:rsidP="0035070B">
            <w:pPr>
              <w:spacing w:line="360" w:lineRule="auto"/>
              <w:jc w:val="center"/>
              <w:rPr>
                <w:rFonts w:ascii="Arial" w:hAnsi="Arial" w:cs="Arial"/>
                <w:bCs/>
                <w:iCs/>
                <w:sz w:val="20"/>
                <w:szCs w:val="20"/>
                <w:lang w:val="es-CO" w:eastAsia="es-CO"/>
              </w:rPr>
            </w:pPr>
            <w:r w:rsidRPr="00D2510C">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4D7C9C59" w14:textId="77777777" w:rsidR="00E708D0" w:rsidRPr="00D2510C" w:rsidRDefault="00E708D0" w:rsidP="0035070B">
            <w:pPr>
              <w:spacing w:line="360" w:lineRule="auto"/>
              <w:jc w:val="center"/>
              <w:rPr>
                <w:rFonts w:ascii="Arial" w:hAnsi="Arial" w:cs="Arial"/>
                <w:sz w:val="20"/>
                <w:szCs w:val="20"/>
              </w:rPr>
            </w:pPr>
            <w:r w:rsidRPr="00D2510C">
              <w:rPr>
                <w:rFonts w:ascii="Arial" w:hAnsi="Arial" w:cs="Arial"/>
                <w:sz w:val="20"/>
                <w:szCs w:val="20"/>
              </w:rPr>
              <w:t>$ 0</w:t>
            </w:r>
          </w:p>
        </w:tc>
      </w:tr>
      <w:tr w:rsidR="00D2510C" w:rsidRPr="00D2510C" w14:paraId="7084DF8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11DF122" w14:textId="77777777" w:rsidR="00E708D0" w:rsidRPr="00D2510C" w:rsidRDefault="00E708D0" w:rsidP="0035070B">
            <w:pPr>
              <w:spacing w:line="360" w:lineRule="auto"/>
              <w:jc w:val="center"/>
              <w:rPr>
                <w:rFonts w:ascii="Arial" w:hAnsi="Arial" w:cs="Arial"/>
                <w:bCs/>
                <w:iCs/>
                <w:sz w:val="20"/>
                <w:szCs w:val="20"/>
                <w:lang w:val="es-CO" w:eastAsia="es-CO"/>
              </w:rPr>
            </w:pPr>
            <w:r w:rsidRPr="00D2510C">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44B86198" w14:textId="43FA7379" w:rsidR="00E708D0" w:rsidRPr="00D2510C" w:rsidRDefault="00D2510C" w:rsidP="0035070B">
            <w:pPr>
              <w:spacing w:line="360" w:lineRule="auto"/>
              <w:jc w:val="center"/>
              <w:rPr>
                <w:rFonts w:ascii="Arial" w:hAnsi="Arial" w:cs="Arial"/>
                <w:sz w:val="20"/>
                <w:szCs w:val="20"/>
              </w:rPr>
            </w:pPr>
            <w:r>
              <w:rPr>
                <w:rFonts w:ascii="Arial" w:hAnsi="Arial" w:cs="Arial"/>
                <w:sz w:val="20"/>
                <w:szCs w:val="20"/>
              </w:rPr>
              <w:t>4</w:t>
            </w:r>
          </w:p>
        </w:tc>
      </w:tr>
      <w:tr w:rsidR="00D2510C" w:rsidRPr="00D2510C" w14:paraId="529A4DB0"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813489" w14:textId="77777777" w:rsidR="00E708D0" w:rsidRPr="00D2510C" w:rsidRDefault="00E708D0" w:rsidP="0035070B">
            <w:pPr>
              <w:spacing w:line="360" w:lineRule="auto"/>
              <w:jc w:val="center"/>
              <w:rPr>
                <w:rFonts w:ascii="Arial" w:hAnsi="Arial" w:cs="Arial"/>
                <w:bCs/>
                <w:iCs/>
                <w:sz w:val="20"/>
                <w:szCs w:val="20"/>
                <w:lang w:val="es-CO" w:eastAsia="es-CO"/>
              </w:rPr>
            </w:pPr>
            <w:r w:rsidRPr="00D2510C">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5BC93F9D" w14:textId="77777777" w:rsidR="00E708D0" w:rsidRPr="00D2510C" w:rsidRDefault="00E708D0" w:rsidP="0035070B">
            <w:pPr>
              <w:spacing w:line="360" w:lineRule="auto"/>
              <w:jc w:val="center"/>
              <w:rPr>
                <w:rFonts w:ascii="Arial" w:hAnsi="Arial" w:cs="Arial"/>
                <w:sz w:val="20"/>
                <w:szCs w:val="20"/>
              </w:rPr>
            </w:pPr>
            <w:r w:rsidRPr="00D2510C">
              <w:rPr>
                <w:rFonts w:ascii="Arial" w:eastAsia="Arial" w:hAnsi="Arial" w:cs="Arial"/>
                <w:sz w:val="20"/>
                <w:szCs w:val="20"/>
              </w:rPr>
              <w:t>$62.804.820</w:t>
            </w:r>
          </w:p>
        </w:tc>
      </w:tr>
      <w:tr w:rsidR="00D2510C" w:rsidRPr="00D2510C" w14:paraId="19E4998A"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4A3491C" w14:textId="77777777" w:rsidR="00E708D0" w:rsidRPr="00D2510C" w:rsidRDefault="00E708D0" w:rsidP="0035070B">
            <w:pPr>
              <w:spacing w:line="360" w:lineRule="auto"/>
              <w:jc w:val="center"/>
              <w:rPr>
                <w:rFonts w:ascii="Arial" w:hAnsi="Arial" w:cs="Arial"/>
                <w:bCs/>
                <w:iCs/>
                <w:sz w:val="20"/>
                <w:szCs w:val="20"/>
                <w:lang w:val="es-CO" w:eastAsia="es-CO"/>
              </w:rPr>
            </w:pPr>
            <w:r w:rsidRPr="00D2510C">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738676E" w14:textId="49D5A471" w:rsidR="00E708D0" w:rsidRPr="00D2510C" w:rsidRDefault="00AD0510" w:rsidP="0035070B">
            <w:pPr>
              <w:spacing w:line="360" w:lineRule="auto"/>
              <w:jc w:val="center"/>
              <w:rPr>
                <w:rFonts w:ascii="Arial" w:hAnsi="Arial" w:cs="Arial"/>
                <w:sz w:val="20"/>
                <w:szCs w:val="20"/>
              </w:rPr>
            </w:pPr>
            <w:r w:rsidRPr="00D2510C">
              <w:rPr>
                <w:rFonts w:ascii="Arial" w:eastAsia="Arial" w:hAnsi="Arial" w:cs="Arial"/>
                <w:sz w:val="20"/>
                <w:szCs w:val="20"/>
              </w:rPr>
              <w:t>0,2</w:t>
            </w:r>
          </w:p>
        </w:tc>
      </w:tr>
      <w:tr w:rsidR="00D2510C" w:rsidRPr="00D2510C" w14:paraId="5307FD6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1E30DE9" w14:textId="77777777" w:rsidR="00E708D0" w:rsidRPr="00D2510C" w:rsidRDefault="00E708D0" w:rsidP="0035070B">
            <w:pPr>
              <w:spacing w:line="360" w:lineRule="auto"/>
              <w:jc w:val="center"/>
              <w:rPr>
                <w:rFonts w:ascii="Arial" w:hAnsi="Arial" w:cs="Arial"/>
                <w:bCs/>
                <w:iCs/>
                <w:sz w:val="20"/>
                <w:szCs w:val="20"/>
                <w:lang w:val="es-CO" w:eastAsia="es-CO"/>
              </w:rPr>
            </w:pPr>
            <w:r w:rsidRPr="00D2510C">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E998820" w14:textId="77777777" w:rsidR="00E708D0" w:rsidRPr="00D2510C" w:rsidRDefault="00E708D0" w:rsidP="0035070B">
            <w:pPr>
              <w:spacing w:line="360" w:lineRule="auto"/>
              <w:jc w:val="center"/>
              <w:rPr>
                <w:rFonts w:ascii="Arial" w:hAnsi="Arial" w:cs="Arial"/>
                <w:sz w:val="20"/>
                <w:szCs w:val="20"/>
              </w:rPr>
            </w:pPr>
            <w:r w:rsidRPr="00D2510C">
              <w:rPr>
                <w:rFonts w:ascii="Arial" w:hAnsi="Arial" w:cs="Arial"/>
                <w:sz w:val="20"/>
                <w:szCs w:val="20"/>
              </w:rPr>
              <w:t>$ 0</w:t>
            </w:r>
          </w:p>
        </w:tc>
      </w:tr>
      <w:tr w:rsidR="00D2510C" w:rsidRPr="00D2510C" w14:paraId="2B246B9C"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4923B93" w14:textId="77777777" w:rsidR="00E708D0" w:rsidRPr="00D2510C" w:rsidRDefault="00E708D0" w:rsidP="0035070B">
            <w:pPr>
              <w:spacing w:line="360" w:lineRule="auto"/>
              <w:jc w:val="center"/>
              <w:rPr>
                <w:rFonts w:ascii="Arial" w:hAnsi="Arial" w:cs="Arial"/>
                <w:bCs/>
                <w:iCs/>
                <w:sz w:val="20"/>
                <w:szCs w:val="20"/>
                <w:lang w:val="es-CO" w:eastAsia="es-CO"/>
              </w:rPr>
            </w:pPr>
            <w:r w:rsidRPr="00D2510C">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90475B5" w14:textId="77777777" w:rsidR="00E708D0" w:rsidRPr="00D2510C" w:rsidRDefault="00E708D0" w:rsidP="0035070B">
            <w:pPr>
              <w:spacing w:line="360" w:lineRule="auto"/>
              <w:jc w:val="center"/>
              <w:rPr>
                <w:rFonts w:ascii="Arial" w:hAnsi="Arial" w:cs="Arial"/>
                <w:sz w:val="20"/>
                <w:szCs w:val="20"/>
              </w:rPr>
            </w:pPr>
            <w:r w:rsidRPr="00D2510C">
              <w:rPr>
                <w:rFonts w:ascii="Arial" w:eastAsia="Arial" w:hAnsi="Arial" w:cs="Arial"/>
                <w:sz w:val="20"/>
                <w:szCs w:val="20"/>
              </w:rPr>
              <w:t>0,03</w:t>
            </w:r>
          </w:p>
        </w:tc>
      </w:tr>
    </w:tbl>
    <w:p w14:paraId="78EFA5E4" w14:textId="77777777" w:rsidR="00B44354" w:rsidRPr="00541F96" w:rsidRDefault="00B44354" w:rsidP="00B44354">
      <w:pPr>
        <w:spacing w:line="360" w:lineRule="auto"/>
        <w:jc w:val="both"/>
        <w:rPr>
          <w:rFonts w:ascii="Arial" w:eastAsia="Calibri" w:hAnsi="Arial" w:cs="Arial"/>
          <w:color w:val="BF8F00"/>
          <w:sz w:val="22"/>
          <w:szCs w:val="22"/>
          <w:lang w:val="es-ES" w:eastAsia="en-US"/>
        </w:rPr>
      </w:pPr>
    </w:p>
    <w:p w14:paraId="73DA7B46" w14:textId="43EC35CA" w:rsidR="00B44354" w:rsidRPr="00A33BBE" w:rsidRDefault="00840EDA" w:rsidP="00B44354">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w:t>
      </w:r>
      <w:r w:rsidR="00D2510C">
        <w:rPr>
          <w:rFonts w:ascii="Arial" w:hAnsi="Arial" w:cs="Arial"/>
          <w:b/>
          <w:iCs/>
          <w:color w:val="000000" w:themeColor="text1"/>
          <w:sz w:val="22"/>
          <w:szCs w:val="22"/>
          <w:lang w:eastAsia="es-CO"/>
        </w:rPr>
        <w:t>4</w:t>
      </w:r>
      <w:r w:rsidRPr="00A33BBE">
        <w:rPr>
          <w:rFonts w:ascii="Arial" w:hAnsi="Arial" w:cs="Arial"/>
          <w:b/>
          <w:iCs/>
          <w:color w:val="000000" w:themeColor="text1"/>
          <w:sz w:val="22"/>
          <w:szCs w:val="22"/>
          <w:lang w:eastAsia="es-CO"/>
        </w:rPr>
        <w:t xml:space="preserve"> * $62.804.820) × (1+0) + 0] *0,03</w:t>
      </w:r>
    </w:p>
    <w:p w14:paraId="2089BAAF" w14:textId="77777777" w:rsidR="00840EDA" w:rsidRPr="00A33BBE" w:rsidRDefault="00840EDA" w:rsidP="00B44354">
      <w:pPr>
        <w:spacing w:line="360" w:lineRule="auto"/>
        <w:jc w:val="both"/>
        <w:rPr>
          <w:rFonts w:ascii="Arial" w:hAnsi="Arial" w:cs="Arial"/>
          <w:bCs/>
          <w:color w:val="000000" w:themeColor="text1"/>
          <w:sz w:val="22"/>
          <w:szCs w:val="22"/>
          <w:lang w:eastAsia="es-CO"/>
        </w:rPr>
      </w:pPr>
    </w:p>
    <w:p w14:paraId="1FB820DF" w14:textId="73A73078" w:rsidR="00B44354" w:rsidRPr="00A33BBE" w:rsidRDefault="00B44354" w:rsidP="00B44354">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D2510C" w:rsidRPr="00D2510C">
        <w:rPr>
          <w:rFonts w:ascii="Arial" w:eastAsia="Calibri" w:hAnsi="Arial" w:cs="Arial"/>
          <w:b/>
          <w:iCs/>
          <w:color w:val="000000"/>
          <w:sz w:val="22"/>
          <w:szCs w:val="22"/>
          <w:lang w:eastAsia="es-CO"/>
        </w:rPr>
        <w:t xml:space="preserve">SIETE MILLONES QUINIENTOS TREINTA Y SEIS MIL QUINIENTOS SETENTA Y OCHO </w:t>
      </w:r>
      <w:r w:rsidRPr="00A33BBE">
        <w:rPr>
          <w:rFonts w:ascii="Arial" w:eastAsia="Calibri" w:hAnsi="Arial" w:cs="Arial"/>
          <w:b/>
          <w:iCs/>
          <w:color w:val="000000"/>
          <w:sz w:val="22"/>
          <w:szCs w:val="22"/>
          <w:lang w:eastAsia="es-CO"/>
        </w:rPr>
        <w:t>PESOS MONEDA CORRIENTE (</w:t>
      </w:r>
      <w:r w:rsidR="00D2510C" w:rsidRPr="00D2510C">
        <w:rPr>
          <w:rFonts w:ascii="Arial" w:eastAsia="Calibri" w:hAnsi="Arial" w:cs="Arial"/>
          <w:b/>
          <w:iCs/>
          <w:color w:val="000000"/>
          <w:sz w:val="22"/>
          <w:szCs w:val="22"/>
          <w:lang w:eastAsia="es-CO"/>
        </w:rPr>
        <w:t>$ 7.536.578</w:t>
      </w:r>
      <w:r w:rsidRPr="00A33BBE">
        <w:rPr>
          <w:rFonts w:ascii="Arial" w:eastAsia="Calibri" w:hAnsi="Arial" w:cs="Arial"/>
          <w:b/>
          <w:iCs/>
          <w:color w:val="000000"/>
          <w:sz w:val="22"/>
          <w:szCs w:val="22"/>
          <w:lang w:eastAsia="es-CO"/>
        </w:rPr>
        <w:t>).</w:t>
      </w:r>
    </w:p>
    <w:p w14:paraId="75D1C8F9" w14:textId="77777777" w:rsidR="00B44354" w:rsidRPr="00A33BBE" w:rsidRDefault="00B44354" w:rsidP="00B44354">
      <w:pPr>
        <w:spacing w:line="360" w:lineRule="auto"/>
        <w:jc w:val="both"/>
        <w:rPr>
          <w:rFonts w:ascii="Arial" w:eastAsia="Calibri" w:hAnsi="Arial" w:cs="Arial"/>
          <w:sz w:val="22"/>
          <w:szCs w:val="22"/>
          <w:lang w:eastAsia="en-US"/>
        </w:rPr>
      </w:pPr>
    </w:p>
    <w:p w14:paraId="0C1800FB" w14:textId="77777777" w:rsidR="00B44354" w:rsidRPr="00A33BBE" w:rsidRDefault="00B44354" w:rsidP="00B44354">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0FEA4EDD" w14:textId="77777777" w:rsidR="00B44354" w:rsidRPr="00A33BBE" w:rsidRDefault="00B44354" w:rsidP="00B44354">
      <w:pPr>
        <w:spacing w:line="360" w:lineRule="auto"/>
        <w:jc w:val="both"/>
        <w:rPr>
          <w:rFonts w:ascii="Arial" w:eastAsia="Calibri" w:hAnsi="Arial" w:cs="Arial"/>
          <w:sz w:val="22"/>
          <w:szCs w:val="22"/>
          <w:lang w:val="es-ES" w:eastAsia="en-US"/>
        </w:rPr>
      </w:pPr>
    </w:p>
    <w:p w14:paraId="2AE0382C" w14:textId="44F14CED" w:rsidR="00B44354" w:rsidRPr="00A33BBE" w:rsidRDefault="00C7307A" w:rsidP="00B44354">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76D7B930"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4CE85209" w14:textId="6D8A5EBB" w:rsidR="00B44354" w:rsidRPr="00A33BBE" w:rsidRDefault="00B44354" w:rsidP="00B44354">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r w:rsidR="00033064">
        <w:rPr>
          <w:rFonts w:ascii="Arial" w:eastAsia="Arial" w:hAnsi="Arial" w:cs="Arial"/>
          <w:bCs/>
          <w:i/>
          <w:color w:val="000000" w:themeColor="text1"/>
          <w:sz w:val="22"/>
          <w:szCs w:val="22"/>
        </w:rPr>
        <w:t xml:space="preserve"> </w:t>
      </w:r>
      <w:r w:rsidRPr="00A33BBE">
        <w:rPr>
          <w:rFonts w:ascii="Arial" w:eastAsia="Arial" w:hAnsi="Arial" w:cs="Arial"/>
          <w:bCs/>
          <w:i/>
          <w:color w:val="000000" w:themeColor="text1"/>
          <w:sz w:val="22"/>
          <w:szCs w:val="22"/>
        </w:rPr>
        <w:t>(…).</w:t>
      </w:r>
    </w:p>
    <w:p w14:paraId="079FF6D1"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098DD0A5" w14:textId="1CB8DB75" w:rsidR="00C81719" w:rsidRPr="0067456B" w:rsidRDefault="00B44354" w:rsidP="00C81719">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5314BC1D" w14:textId="77777777" w:rsidR="00B44354" w:rsidRPr="00C81719" w:rsidRDefault="00B44354" w:rsidP="00B44354">
      <w:pPr>
        <w:spacing w:line="360" w:lineRule="auto"/>
        <w:jc w:val="both"/>
        <w:rPr>
          <w:rFonts w:ascii="Arial" w:eastAsia="Calibri" w:hAnsi="Arial" w:cs="Arial"/>
          <w:sz w:val="22"/>
          <w:szCs w:val="22"/>
          <w:lang w:eastAsia="en-US"/>
        </w:rPr>
      </w:pPr>
    </w:p>
    <w:p w14:paraId="66399735" w14:textId="77777777" w:rsidR="0067456B" w:rsidRPr="004A6112" w:rsidRDefault="0067456B" w:rsidP="0067456B">
      <w:pPr>
        <w:spacing w:line="360" w:lineRule="auto"/>
        <w:jc w:val="both"/>
        <w:rPr>
          <w:rFonts w:ascii="Arial" w:hAnsi="Arial" w:cs="Arial"/>
          <w:sz w:val="22"/>
          <w:szCs w:val="22"/>
        </w:rPr>
      </w:pPr>
      <w:r w:rsidRPr="004A6112">
        <w:rPr>
          <w:rFonts w:ascii="Arial" w:hAnsi="Arial" w:cs="Arial"/>
          <w:sz w:val="22"/>
          <w:szCs w:val="22"/>
        </w:rPr>
        <w:t>Valor UVB 2025: $11.552 (Artículo 1 de la Resolución 3914 del 17 de diciembre del 2024)</w:t>
      </w:r>
    </w:p>
    <w:p w14:paraId="4A6AC543" w14:textId="77777777" w:rsidR="0067456B" w:rsidRPr="004A6112" w:rsidRDefault="00000000" w:rsidP="0067456B">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11.552</m:t>
              </m:r>
            </m:den>
          </m:f>
        </m:oMath>
      </m:oMathPara>
    </w:p>
    <w:p w14:paraId="7D1E8296" w14:textId="69FEEADA" w:rsidR="0067456B" w:rsidRPr="004A6112" w:rsidRDefault="00000000" w:rsidP="0067456B">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7.536.578</m:t>
          </m:r>
          <m:r>
            <m:rPr>
              <m:sty m:val="b"/>
            </m:rPr>
            <w:rPr>
              <w:rFonts w:ascii="Cambria Math" w:hAnsi="Cambria Math" w:cs="Arial"/>
              <w:color w:val="000000"/>
              <w:sz w:val="22"/>
              <w:szCs w:val="22"/>
              <w:lang w:eastAsia="es-CO"/>
            </w:rPr>
            <m:t xml:space="preserve"> </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11.552</m:t>
              </m:r>
            </m:den>
          </m:f>
        </m:oMath>
      </m:oMathPara>
    </w:p>
    <w:p w14:paraId="1684C03C" w14:textId="4AEA2E62" w:rsidR="0067456B" w:rsidRPr="004A6112" w:rsidRDefault="0067456B" w:rsidP="0067456B">
      <w:pPr>
        <w:spacing w:line="360" w:lineRule="auto"/>
        <w:jc w:val="center"/>
        <w:rPr>
          <w:rFonts w:ascii="Arial" w:eastAsia="Arial" w:hAnsi="Arial" w:cs="Arial"/>
          <w:bCs/>
          <w:color w:val="000000" w:themeColor="text1"/>
          <w:sz w:val="22"/>
          <w:szCs w:val="22"/>
        </w:rPr>
      </w:pPr>
      <w:r w:rsidRPr="004A6112">
        <w:rPr>
          <w:rFonts w:ascii="Arial" w:eastAsia="Arial" w:hAnsi="Arial" w:cs="Arial"/>
          <w:b/>
          <w:color w:val="000000" w:themeColor="text1"/>
          <w:sz w:val="22"/>
          <w:szCs w:val="22"/>
        </w:rPr>
        <w:t xml:space="preserve">Multa UVB = </w:t>
      </w:r>
      <w:r w:rsidR="00033064" w:rsidRPr="00033064">
        <w:rPr>
          <w:rFonts w:ascii="Arial" w:hAnsi="Arial" w:cs="Arial"/>
          <w:b/>
          <w:bCs/>
          <w:sz w:val="22"/>
          <w:szCs w:val="22"/>
        </w:rPr>
        <w:t>652,40 UVB</w:t>
      </w:r>
    </w:p>
    <w:p w14:paraId="7AAAB116" w14:textId="77777777" w:rsidR="00411849" w:rsidRDefault="00411849" w:rsidP="00B44354">
      <w:pPr>
        <w:spacing w:line="360" w:lineRule="auto"/>
        <w:jc w:val="center"/>
        <w:rPr>
          <w:rFonts w:ascii="Arial" w:eastAsia="Arial" w:hAnsi="Arial" w:cs="Arial"/>
          <w:b/>
          <w:color w:val="000000" w:themeColor="text1"/>
          <w:sz w:val="22"/>
          <w:szCs w:val="22"/>
        </w:rPr>
      </w:pPr>
    </w:p>
    <w:p w14:paraId="4A4A7ACE" w14:textId="10E7505F" w:rsidR="00B44354" w:rsidRPr="00A33BBE" w:rsidRDefault="00B44354" w:rsidP="00B44354">
      <w:pPr>
        <w:pStyle w:val="Prrafodelista"/>
        <w:numPr>
          <w:ilvl w:val="0"/>
          <w:numId w:val="14"/>
        </w:numPr>
        <w:spacing w:line="360" w:lineRule="auto"/>
        <w:jc w:val="both"/>
        <w:rPr>
          <w:rFonts w:ascii="Arial" w:hAnsi="Arial" w:cs="Arial"/>
          <w:b/>
          <w:bCs/>
          <w:kern w:val="32"/>
          <w:sz w:val="22"/>
          <w:szCs w:val="22"/>
          <w:lang w:val="es-CO" w:eastAsia="en-US"/>
        </w:rPr>
      </w:pPr>
      <w:r w:rsidRPr="00A33BBE">
        <w:rPr>
          <w:rFonts w:ascii="Arial" w:hAnsi="Arial" w:cs="Arial"/>
          <w:b/>
          <w:bCs/>
          <w:kern w:val="32"/>
          <w:sz w:val="22"/>
          <w:szCs w:val="22"/>
          <w:lang w:val="es-CO" w:eastAsia="en-US"/>
        </w:rPr>
        <w:t>RECOMENDACIONES</w:t>
      </w:r>
    </w:p>
    <w:p w14:paraId="1502F9B2" w14:textId="77777777" w:rsidR="00854534" w:rsidRPr="00A33BBE" w:rsidRDefault="00854534" w:rsidP="00854534">
      <w:pPr>
        <w:pStyle w:val="Prrafodelista"/>
        <w:spacing w:line="360" w:lineRule="auto"/>
        <w:ind w:left="360"/>
        <w:jc w:val="both"/>
        <w:rPr>
          <w:rFonts w:ascii="Arial" w:hAnsi="Arial" w:cs="Arial"/>
          <w:b/>
          <w:bCs/>
          <w:kern w:val="32"/>
          <w:sz w:val="22"/>
          <w:szCs w:val="22"/>
          <w:lang w:val="es-CO" w:eastAsia="en-US"/>
        </w:rPr>
      </w:pPr>
    </w:p>
    <w:p w14:paraId="2D8BD597" w14:textId="6A78D178" w:rsidR="00B454DF" w:rsidRPr="00A33BBE" w:rsidRDefault="00B454DF" w:rsidP="00B454DF">
      <w:pPr>
        <w:pStyle w:val="Prrafodelista"/>
        <w:numPr>
          <w:ilvl w:val="0"/>
          <w:numId w:val="5"/>
        </w:numPr>
        <w:suppressAutoHyphens/>
        <w:spacing w:line="360" w:lineRule="auto"/>
        <w:jc w:val="both"/>
        <w:rPr>
          <w:rFonts w:ascii="Arial" w:hAnsi="Arial" w:cs="Arial"/>
          <w:noProof/>
          <w:color w:val="000000" w:themeColor="text1"/>
          <w:sz w:val="22"/>
          <w:szCs w:val="22"/>
        </w:rPr>
      </w:pPr>
      <w:r w:rsidRPr="00A33BBE">
        <w:rPr>
          <w:rFonts w:ascii="Arial" w:hAnsi="Arial" w:cs="Arial"/>
          <w:sz w:val="22"/>
          <w:szCs w:val="22"/>
        </w:rPr>
        <w:t xml:space="preserve">Imponer al señor </w:t>
      </w:r>
      <w:r w:rsidRPr="00033064">
        <w:rPr>
          <w:rFonts w:ascii="Arial" w:hAnsi="Arial" w:cs="Arial"/>
          <w:b/>
          <w:bCs/>
          <w:sz w:val="22"/>
          <w:szCs w:val="22"/>
        </w:rPr>
        <w:t>LUIS GUILLERMO CASTIBLANCO CONTRERAS</w:t>
      </w:r>
      <w:r w:rsidRPr="00A33BBE">
        <w:rPr>
          <w:rFonts w:ascii="Arial" w:hAnsi="Arial" w:cs="Arial"/>
          <w:sz w:val="22"/>
          <w:szCs w:val="22"/>
        </w:rPr>
        <w:t xml:space="preserve">, identificado con cédula de ciudadanía 79.308.112, una sanción pecuniaria por un valor de </w:t>
      </w:r>
      <w:r w:rsidR="00033064" w:rsidRPr="00D2510C">
        <w:rPr>
          <w:rFonts w:ascii="Arial" w:eastAsia="Calibri" w:hAnsi="Arial" w:cs="Arial"/>
          <w:b/>
          <w:iCs/>
          <w:color w:val="000000"/>
          <w:sz w:val="22"/>
          <w:szCs w:val="22"/>
          <w:lang w:eastAsia="es-CO"/>
        </w:rPr>
        <w:t xml:space="preserve">SIETE MILLONES QUINIENTOS TREINTA Y SEIS MIL QUINIENTOS SETENTA Y OCHO </w:t>
      </w:r>
      <w:r w:rsidR="00033064" w:rsidRPr="00A33BBE">
        <w:rPr>
          <w:rFonts w:ascii="Arial" w:eastAsia="Calibri" w:hAnsi="Arial" w:cs="Arial"/>
          <w:b/>
          <w:iCs/>
          <w:color w:val="000000"/>
          <w:sz w:val="22"/>
          <w:szCs w:val="22"/>
          <w:lang w:eastAsia="es-CO"/>
        </w:rPr>
        <w:t>PESOS MONEDA CORRIENTE (</w:t>
      </w:r>
      <w:r w:rsidR="00033064" w:rsidRPr="00D2510C">
        <w:rPr>
          <w:rFonts w:ascii="Arial" w:eastAsia="Calibri" w:hAnsi="Arial" w:cs="Arial"/>
          <w:b/>
          <w:iCs/>
          <w:color w:val="000000"/>
          <w:sz w:val="22"/>
          <w:szCs w:val="22"/>
          <w:lang w:eastAsia="es-CO"/>
        </w:rPr>
        <w:t>$ 7.536.578</w:t>
      </w:r>
      <w:r w:rsidR="00033064" w:rsidRPr="00A33BBE">
        <w:rPr>
          <w:rFonts w:ascii="Arial" w:eastAsia="Calibri" w:hAnsi="Arial" w:cs="Arial"/>
          <w:b/>
          <w:iCs/>
          <w:color w:val="000000"/>
          <w:sz w:val="22"/>
          <w:szCs w:val="22"/>
          <w:lang w:eastAsia="es-CO"/>
        </w:rPr>
        <w:t>)</w:t>
      </w:r>
      <w:r w:rsidR="00033064">
        <w:rPr>
          <w:rFonts w:ascii="Arial" w:eastAsia="Calibri" w:hAnsi="Arial" w:cs="Arial"/>
          <w:b/>
          <w:iCs/>
          <w:color w:val="000000"/>
          <w:sz w:val="22"/>
          <w:szCs w:val="22"/>
          <w:lang w:eastAsia="es-CO"/>
        </w:rPr>
        <w:t>,</w:t>
      </w:r>
      <w:r w:rsidRPr="00A33BBE">
        <w:rPr>
          <w:rFonts w:ascii="Arial" w:hAnsi="Arial" w:cs="Arial"/>
          <w:sz w:val="22"/>
          <w:szCs w:val="22"/>
        </w:rPr>
        <w:t xml:space="preserve"> equivalentes a </w:t>
      </w:r>
      <w:r w:rsidR="00033064" w:rsidRPr="00033064">
        <w:rPr>
          <w:rFonts w:ascii="Arial" w:hAnsi="Arial" w:cs="Arial"/>
          <w:b/>
          <w:bCs/>
          <w:sz w:val="22"/>
          <w:szCs w:val="22"/>
        </w:rPr>
        <w:t>652</w:t>
      </w:r>
      <w:r w:rsidRPr="00033064">
        <w:rPr>
          <w:rFonts w:ascii="Arial" w:hAnsi="Arial" w:cs="Arial"/>
          <w:b/>
          <w:bCs/>
          <w:sz w:val="22"/>
          <w:szCs w:val="22"/>
        </w:rPr>
        <w:t>,</w:t>
      </w:r>
      <w:r w:rsidR="00033064" w:rsidRPr="00033064">
        <w:rPr>
          <w:rFonts w:ascii="Arial" w:hAnsi="Arial" w:cs="Arial"/>
          <w:b/>
          <w:bCs/>
          <w:sz w:val="22"/>
          <w:szCs w:val="22"/>
        </w:rPr>
        <w:t>40</w:t>
      </w:r>
      <w:r w:rsidRPr="00033064">
        <w:rPr>
          <w:rFonts w:ascii="Arial" w:hAnsi="Arial" w:cs="Arial"/>
          <w:b/>
          <w:bCs/>
          <w:sz w:val="22"/>
          <w:szCs w:val="22"/>
        </w:rPr>
        <w:t xml:space="preserve"> UVB</w:t>
      </w:r>
      <w:r w:rsidRPr="00A33BBE">
        <w:rPr>
          <w:rFonts w:ascii="Arial" w:hAnsi="Arial" w:cs="Arial"/>
          <w:sz w:val="22"/>
          <w:szCs w:val="22"/>
        </w:rPr>
        <w:t xml:space="preserve"> de acuerdo </w:t>
      </w:r>
      <w:r w:rsidRPr="00A33BBE">
        <w:rPr>
          <w:rFonts w:ascii="Arial" w:hAnsi="Arial" w:cs="Arial"/>
          <w:sz w:val="22"/>
          <w:szCs w:val="22"/>
        </w:rPr>
        <w:lastRenderedPageBreak/>
        <w:t>con la aplicación del modelo matemático de la Resolución MAVDT 2086 de 2010, por las infracciones señaladas en el Auto 459 del 20 de febrero de 2018.</w:t>
      </w:r>
    </w:p>
    <w:p w14:paraId="688DDCBE" w14:textId="77777777" w:rsidR="00B454DF" w:rsidRPr="00A33BBE" w:rsidRDefault="00B454DF" w:rsidP="00B454DF">
      <w:pPr>
        <w:autoSpaceDE w:val="0"/>
        <w:autoSpaceDN w:val="0"/>
        <w:adjustRightInd w:val="0"/>
        <w:spacing w:line="360" w:lineRule="auto"/>
        <w:jc w:val="both"/>
        <w:rPr>
          <w:rFonts w:ascii="Arial" w:hAnsi="Arial" w:cs="Arial"/>
          <w:sz w:val="22"/>
          <w:szCs w:val="22"/>
        </w:rPr>
      </w:pPr>
    </w:p>
    <w:p w14:paraId="769E9D38" w14:textId="3B0D3060" w:rsidR="00B44354" w:rsidRPr="00B87561" w:rsidRDefault="00B454DF" w:rsidP="00B454DF">
      <w:pPr>
        <w:pStyle w:val="Prrafodelista"/>
        <w:numPr>
          <w:ilvl w:val="0"/>
          <w:numId w:val="5"/>
        </w:numPr>
        <w:spacing w:line="360" w:lineRule="auto"/>
        <w:jc w:val="both"/>
        <w:rPr>
          <w:rFonts w:ascii="Arial" w:hAnsi="Arial" w:cs="Arial"/>
          <w:sz w:val="22"/>
          <w:szCs w:val="22"/>
        </w:rPr>
      </w:pPr>
      <w:r w:rsidRPr="00A33BBE">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3E02714B" w14:textId="77777777" w:rsidR="00B44354" w:rsidRDefault="00B44354" w:rsidP="00B44354">
      <w:pPr>
        <w:tabs>
          <w:tab w:val="left" w:pos="567"/>
        </w:tabs>
        <w:spacing w:after="200" w:line="360" w:lineRule="auto"/>
        <w:jc w:val="both"/>
        <w:rPr>
          <w:rFonts w:ascii="Arial" w:hAnsi="Arial" w:cs="Arial"/>
        </w:rPr>
      </w:pPr>
    </w:p>
    <w:bookmarkEnd w:id="7"/>
    <w:p w14:paraId="3344E68C" w14:textId="77777777" w:rsidR="008643D6" w:rsidRPr="00E5542B" w:rsidRDefault="008643D6" w:rsidP="00AC53CB">
      <w:pPr>
        <w:tabs>
          <w:tab w:val="left" w:pos="567"/>
        </w:tabs>
        <w:rPr>
          <w:rFonts w:ascii="Arial" w:hAnsi="Arial" w:cs="Arial"/>
        </w:rPr>
        <w:sectPr w:rsidR="008643D6" w:rsidRPr="00E5542B" w:rsidSect="009A0F0C">
          <w:type w:val="continuous"/>
          <w:pgSz w:w="12240" w:h="15840" w:code="1"/>
          <w:pgMar w:top="2268" w:right="1418" w:bottom="2268" w:left="1418" w:header="0" w:footer="0" w:gutter="0"/>
          <w:cols w:space="708"/>
          <w:formProt w:val="0"/>
          <w:docGrid w:linePitch="360"/>
        </w:sectPr>
      </w:pPr>
    </w:p>
    <w:p w14:paraId="754D464C" w14:textId="77777777" w:rsidR="008643D6" w:rsidRDefault="000E7F9E" w:rsidP="00AC53CB">
      <w:pPr>
        <w:tabs>
          <w:tab w:val="left" w:pos="567"/>
        </w:tabs>
        <w:rPr>
          <w:rFonts w:ascii="Arial" w:hAnsi="Arial" w:cs="Arial"/>
          <w:sz w:val="22"/>
          <w:szCs w:val="22"/>
        </w:rPr>
      </w:pPr>
      <w:bookmarkStart w:id="10" w:name="gdocs_firma"/>
      <w:r>
        <w:rPr>
          <w:rFonts w:cs="Arial"/>
          <w:noProof/>
          <w:lang w:val="es-CO" w:eastAsia="es-CO"/>
        </w:rPr>
        <w:drawing>
          <wp:inline distT="0" distB="0" distL="0" distR="0" wp14:anchorId="0754D354" wp14:editId="5C3BECF2">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0"/>
    </w:p>
    <w:p w14:paraId="308ECFB7" w14:textId="77777777" w:rsidR="008643D6" w:rsidRPr="00D04F79" w:rsidRDefault="000E7F9E" w:rsidP="00AC53CB">
      <w:pPr>
        <w:rPr>
          <w:rFonts w:ascii="Arial" w:hAnsi="Arial" w:cs="Arial"/>
          <w:b/>
        </w:rPr>
      </w:pPr>
      <w:bookmarkStart w:id="11" w:name="gdocs_nomfir"/>
      <w:r w:rsidRPr="00D04F79">
        <w:rPr>
          <w:rFonts w:ascii="Arial" w:hAnsi="Arial" w:cs="Arial"/>
          <w:b/>
        </w:rPr>
        <w:t>NOMBRE DEL REMITENTE</w:t>
      </w:r>
      <w:bookmarkEnd w:id="11"/>
    </w:p>
    <w:p w14:paraId="71C36DED" w14:textId="77777777" w:rsidR="008643D6" w:rsidRDefault="000E7F9E" w:rsidP="00AC53CB">
      <w:pPr>
        <w:rPr>
          <w:rFonts w:ascii="Arial" w:hAnsi="Arial" w:cs="Arial"/>
          <w:b/>
        </w:rPr>
      </w:pPr>
      <w:bookmarkStart w:id="12" w:name="dependencia"/>
      <w:r>
        <w:rPr>
          <w:rFonts w:ascii="Arial" w:hAnsi="Arial" w:cs="Arial"/>
          <w:b/>
        </w:rPr>
        <w:t>DEPENDENCIA</w:t>
      </w:r>
      <w:bookmarkEnd w:id="12"/>
    </w:p>
    <w:p w14:paraId="715D241E" w14:textId="77777777" w:rsidR="008643D6" w:rsidRDefault="008643D6" w:rsidP="00AC53CB">
      <w:pPr>
        <w:rPr>
          <w:rFonts w:ascii="Arial" w:hAnsi="Arial" w:cs="Arial"/>
          <w:sz w:val="22"/>
          <w:szCs w:val="22"/>
          <w:lang w:val="es-ES"/>
        </w:rPr>
      </w:pPr>
    </w:p>
    <w:p w14:paraId="1D3F7907" w14:textId="77777777" w:rsidR="008643D6" w:rsidRDefault="008643D6" w:rsidP="00AC53CB">
      <w:pPr>
        <w:rPr>
          <w:rFonts w:ascii="Arial" w:hAnsi="Arial" w:cs="Arial"/>
          <w:sz w:val="22"/>
          <w:szCs w:val="22"/>
          <w:lang w:val="es-ES"/>
        </w:rPr>
        <w:sectPr w:rsidR="008643D6" w:rsidSect="009A0F0C">
          <w:type w:val="continuous"/>
          <w:pgSz w:w="12240" w:h="15840" w:code="1"/>
          <w:pgMar w:top="2268" w:right="1418" w:bottom="2268" w:left="1418" w:header="0" w:footer="0" w:gutter="0"/>
          <w:cols w:space="708"/>
          <w:docGrid w:linePitch="360"/>
        </w:sectPr>
      </w:pPr>
    </w:p>
    <w:p w14:paraId="2712CB33" w14:textId="77777777" w:rsidR="008643D6" w:rsidRDefault="000E7F9E" w:rsidP="00AC53CB">
      <w:pPr>
        <w:rPr>
          <w:rFonts w:ascii="Arial" w:hAnsi="Arial" w:cs="Arial"/>
          <w:i/>
          <w:sz w:val="16"/>
          <w:szCs w:val="16"/>
        </w:rPr>
      </w:pPr>
      <w:bookmarkStart w:id="13" w:name="word_traza"/>
      <w:r>
        <w:rPr>
          <w:rFonts w:ascii="Arial" w:hAnsi="Arial" w:cs="Arial"/>
          <w:i/>
          <w:sz w:val="16"/>
          <w:szCs w:val="16"/>
        </w:rPr>
        <w:t>Traza</w:t>
      </w:r>
      <w:bookmarkEnd w:id="13"/>
    </w:p>
    <w:p w14:paraId="170A2C36" w14:textId="77777777" w:rsidR="008643D6" w:rsidRDefault="008643D6" w:rsidP="00AC53CB">
      <w:pPr>
        <w:rPr>
          <w:rFonts w:ascii="Arial" w:hAnsi="Arial" w:cs="Arial"/>
          <w:i/>
          <w:sz w:val="16"/>
          <w:szCs w:val="16"/>
        </w:rPr>
      </w:pPr>
    </w:p>
    <w:p w14:paraId="7C4ECE6F" w14:textId="77777777" w:rsidR="008643D6" w:rsidRDefault="008643D6" w:rsidP="00AC53CB">
      <w:pPr>
        <w:rPr>
          <w:rFonts w:ascii="Arial" w:hAnsi="Arial" w:cs="Arial"/>
          <w:i/>
          <w:sz w:val="16"/>
          <w:szCs w:val="16"/>
        </w:rPr>
        <w:sectPr w:rsidR="008643D6" w:rsidSect="009A0F0C">
          <w:type w:val="continuous"/>
          <w:pgSz w:w="12240" w:h="15840" w:code="1"/>
          <w:pgMar w:top="2268" w:right="1418" w:bottom="2268" w:left="1418" w:header="0" w:footer="0" w:gutter="0"/>
          <w:cols w:space="708"/>
          <w:docGrid w:linePitch="360"/>
        </w:sectPr>
      </w:pPr>
    </w:p>
    <w:p w14:paraId="765268B7" w14:textId="77777777" w:rsidR="008643D6" w:rsidRPr="006D0675" w:rsidRDefault="008643D6" w:rsidP="00AC53CB">
      <w:pPr>
        <w:rPr>
          <w:rFonts w:ascii="Arial" w:hAnsi="Arial" w:cs="Arial"/>
          <w:i/>
          <w:sz w:val="22"/>
          <w:szCs w:val="22"/>
        </w:rPr>
      </w:pPr>
    </w:p>
    <w:sectPr w:rsidR="008643D6"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509FA" w14:textId="77777777" w:rsidR="00B06523" w:rsidRDefault="00B06523">
      <w:r>
        <w:separator/>
      </w:r>
    </w:p>
  </w:endnote>
  <w:endnote w:type="continuationSeparator" w:id="0">
    <w:p w14:paraId="51AAB007" w14:textId="77777777" w:rsidR="00B06523" w:rsidRDefault="00B0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B4C6" w14:textId="77777777" w:rsidR="008643D6" w:rsidRDefault="000E7F9E">
    <w:pPr>
      <w:pStyle w:val="Piedepgina"/>
      <w:jc w:val="right"/>
    </w:pPr>
    <w:r>
      <w:fldChar w:fldCharType="begin"/>
    </w:r>
    <w:r>
      <w:instrText>PAGE   \* MERGEFORMAT</w:instrText>
    </w:r>
    <w:r>
      <w:fldChar w:fldCharType="separate"/>
    </w:r>
    <w:r w:rsidR="000400E6" w:rsidRPr="000400E6">
      <w:rPr>
        <w:noProof/>
        <w:lang w:val="es-ES"/>
      </w:rPr>
      <w:t>3</w:t>
    </w:r>
    <w:r>
      <w:fldChar w:fldCharType="end"/>
    </w:r>
  </w:p>
  <w:p w14:paraId="4CEFF1A3" w14:textId="77777777" w:rsidR="008643D6" w:rsidRPr="00D5747F" w:rsidRDefault="008643D6"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E525E" w14:paraId="092A99BE" w14:textId="77777777">
      <w:trPr>
        <w:trHeight w:val="1320"/>
      </w:trPr>
      <w:tc>
        <w:tcPr>
          <w:tcW w:w="4824" w:type="dxa"/>
          <w:tcMar>
            <w:top w:w="0" w:type="dxa"/>
            <w:left w:w="0" w:type="dxa"/>
            <w:bottom w:w="0" w:type="dxa"/>
            <w:right w:w="0" w:type="dxa"/>
          </w:tcMar>
          <w:vAlign w:val="center"/>
        </w:tcPr>
        <w:p w14:paraId="2C15CEA9" w14:textId="77777777" w:rsidR="008E525E" w:rsidRDefault="000E7F9E">
          <w:pPr>
            <w:pStyle w:val="Normal1"/>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70DB1">
            <w:pict w14:anchorId="5CC2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c>
        <w:tcPr>
          <w:tcW w:w="4560" w:type="dxa"/>
          <w:tcMar>
            <w:top w:w="0" w:type="dxa"/>
            <w:left w:w="0" w:type="dxa"/>
            <w:bottom w:w="0" w:type="dxa"/>
            <w:right w:w="0" w:type="dxa"/>
          </w:tcMar>
          <w:vAlign w:val="center"/>
        </w:tcPr>
        <w:p w14:paraId="5BA5F811" w14:textId="77777777" w:rsidR="008E525E" w:rsidRDefault="000E7F9E">
          <w:pPr>
            <w:pStyle w:val="Normal1"/>
            <w:jc w:val="right"/>
          </w:pPr>
          <w:r>
            <w:fldChar w:fldCharType="begin"/>
          </w:r>
          <w:r>
            <w:instrText xml:space="preserve"> INCLUDEPICTURE  "ooxWord://media/image2.JPEG" \* MERGEFORMATINET </w:instrText>
          </w:r>
          <w:r>
            <w:fldChar w:fldCharType="separate"/>
          </w:r>
          <w:r w:rsidR="00423395">
            <w:fldChar w:fldCharType="begin"/>
          </w:r>
          <w:r w:rsidR="00423395">
            <w:instrText xml:space="preserve"> INCLUDEPICTURE  "ooxWord://media/image2.JPEG" \* MERGEFORMATINET </w:instrText>
          </w:r>
          <w:r w:rsidR="00423395">
            <w:fldChar w:fldCharType="separate"/>
          </w:r>
          <w:r w:rsidR="002C09B7">
            <w:fldChar w:fldCharType="begin"/>
          </w:r>
          <w:r w:rsidR="002C09B7">
            <w:instrText xml:space="preserve"> INCLUDEPICTURE  "ooxWord://media/image2.JPEG" \* MERGEFORMATINET </w:instrText>
          </w:r>
          <w:r w:rsidR="002C09B7">
            <w:fldChar w:fldCharType="separate"/>
          </w:r>
          <w:r w:rsidR="008643D6">
            <w:fldChar w:fldCharType="begin"/>
          </w:r>
          <w:r w:rsidR="008643D6">
            <w:instrText xml:space="preserve"> INCLUDEPICTURE  "ooxWord://media/image2.JPEG" \* MERGEFORMATINET </w:instrText>
          </w:r>
          <w:r w:rsidR="008643D6">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2245B7">
            <w:fldChar w:fldCharType="begin"/>
          </w:r>
          <w:r w:rsidR="002245B7">
            <w:instrText xml:space="preserve"> INCLUDEPICTURE  "ooxWord://media/image2.JPEG" \* MERGEFORMATINET </w:instrText>
          </w:r>
          <w:r w:rsidR="002245B7">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3DF9">
            <w:fldChar w:fldCharType="begin"/>
          </w:r>
          <w:r w:rsidR="00003DF9">
            <w:instrText xml:space="preserve"> INCLUDEPICTURE  "ooxWord://media/image2.JPEG" \* MERGEFORMATINET </w:instrText>
          </w:r>
          <w:r w:rsidR="00003DF9">
            <w:fldChar w:fldCharType="separate"/>
          </w:r>
          <w:r w:rsidR="00974ED6">
            <w:fldChar w:fldCharType="begin"/>
          </w:r>
          <w:r w:rsidR="00974ED6">
            <w:instrText xml:space="preserve"> INCLUDEPICTURE  "ooxWord://media/image2.JPEG" \* MERGEFORMATINET </w:instrText>
          </w:r>
          <w:r w:rsidR="00974ED6">
            <w:fldChar w:fldCharType="separate"/>
          </w:r>
          <w:r w:rsidR="007A265A">
            <w:fldChar w:fldCharType="begin"/>
          </w:r>
          <w:r w:rsidR="007A265A">
            <w:instrText xml:space="preserve"> INCLUDEPICTURE  "ooxWord://media/image2.JPEG" \* MERGEFORMATINET </w:instrText>
          </w:r>
          <w:r w:rsidR="007A265A">
            <w:fldChar w:fldCharType="separate"/>
          </w:r>
          <w:r>
            <w:fldChar w:fldCharType="begin"/>
          </w:r>
          <w:r>
            <w:instrText xml:space="preserve"> INCLUDEPICTURE  "ooxWord://media/image2.JPEG" \* MERGEFORMATINET </w:instrText>
          </w:r>
          <w:r>
            <w:fldChar w:fldCharType="separate"/>
          </w:r>
          <w:r w:rsidR="00580BB3">
            <w:fldChar w:fldCharType="begin"/>
          </w:r>
          <w:r w:rsidR="00580BB3">
            <w:instrText xml:space="preserve"> INCLUDEPICTURE  "ooxWord://media/image2.JPEG" \* MERGEFORMATINET </w:instrText>
          </w:r>
          <w:r w:rsidR="00580BB3">
            <w:fldChar w:fldCharType="separate"/>
          </w:r>
          <w:r w:rsidR="005370D7">
            <w:fldChar w:fldCharType="begin"/>
          </w:r>
          <w:r w:rsidR="005370D7">
            <w:instrText xml:space="preserve"> INCLUDEPICTURE  "ooxWord://media/image2.JPEG" \* MERGEFORMATINET </w:instrText>
          </w:r>
          <w:r w:rsidR="005370D7">
            <w:fldChar w:fldCharType="separate"/>
          </w:r>
          <w:r w:rsidR="00B12650">
            <w:fldChar w:fldCharType="begin"/>
          </w:r>
          <w:r w:rsidR="00B12650">
            <w:instrText xml:space="preserve"> INCLUDEPICTURE  "ooxWord://media/image2.JPEG" \* MERGEFORMATINET </w:instrText>
          </w:r>
          <w:r w:rsidR="00B12650">
            <w:fldChar w:fldCharType="separate"/>
          </w:r>
          <w:r w:rsidR="00E36F72">
            <w:fldChar w:fldCharType="begin"/>
          </w:r>
          <w:r w:rsidR="00E36F72">
            <w:instrText xml:space="preserve"> INCLUDEPICTURE  "ooxWord://media/image2.JPEG" \* MERGEFORMATINET </w:instrText>
          </w:r>
          <w:r w:rsidR="00E36F72">
            <w:fldChar w:fldCharType="separate"/>
          </w:r>
          <w:r>
            <w:fldChar w:fldCharType="begin"/>
          </w:r>
          <w:r>
            <w:instrText xml:space="preserve"> INCLUDEPICTURE  "ooxWord://media/image2.JPEG" \* MERGEFORMATINET </w:instrText>
          </w:r>
          <w:r>
            <w:fldChar w:fldCharType="separate"/>
          </w:r>
          <w:r w:rsidR="007644B1">
            <w:fldChar w:fldCharType="begin"/>
          </w:r>
          <w:r w:rsidR="007644B1">
            <w:instrText xml:space="preserve"> INCLUDEPICTURE  "ooxWord://media/image2.JPEG" \* MERGEFORMATINET </w:instrText>
          </w:r>
          <w:r w:rsidR="007644B1">
            <w:fldChar w:fldCharType="separate"/>
          </w:r>
          <w:r>
            <w:fldChar w:fldCharType="begin"/>
          </w:r>
          <w:r>
            <w:instrText xml:space="preserve"> INCLUDEPICTURE  "ooxWord://media/image2.JPEG" \* MERGEFORMATINET </w:instrText>
          </w:r>
          <w:r>
            <w:fldChar w:fldCharType="separate"/>
          </w:r>
          <w:r w:rsidR="0082393B">
            <w:fldChar w:fldCharType="begin"/>
          </w:r>
          <w:r w:rsidR="0082393B">
            <w:instrText xml:space="preserve"> INCLUDEPICTURE  "ooxWord://media/image2.JPEG" \* MERGEFORMATINET </w:instrText>
          </w:r>
          <w:r w:rsidR="0082393B">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570DB1">
            <w:pict w14:anchorId="236E4FCA">
              <v:shape id="_x0000_i1027" type="#_x0000_t75" style="width:124pt;height:64pt">
                <v:imagedata r:id="rId3" r:href="rId4"/>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1"/>
  </w:tbl>
  <w:p w14:paraId="4258C146" w14:textId="77777777" w:rsidR="008E525E" w:rsidRDefault="008E5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C395E" w14:textId="77777777" w:rsidR="00B06523" w:rsidRDefault="00B06523">
      <w:r>
        <w:separator/>
      </w:r>
    </w:p>
  </w:footnote>
  <w:footnote w:type="continuationSeparator" w:id="0">
    <w:p w14:paraId="572A4865" w14:textId="77777777" w:rsidR="00B06523" w:rsidRDefault="00B06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5EBE" w14:textId="77777777" w:rsidR="008643D6" w:rsidRPr="009A0F0C" w:rsidRDefault="008643D6"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E525E" w14:paraId="05E15B5C" w14:textId="77777777">
      <w:tc>
        <w:tcPr>
          <w:tcW w:w="9406" w:type="dxa"/>
          <w:tcMar>
            <w:top w:w="160" w:type="dxa"/>
            <w:left w:w="0" w:type="dxa"/>
            <w:bottom w:w="0" w:type="dxa"/>
            <w:right w:w="0" w:type="dxa"/>
          </w:tcMar>
        </w:tcPr>
        <w:p w14:paraId="6F936D9F" w14:textId="77777777" w:rsidR="008E525E" w:rsidRDefault="000E7F9E">
          <w:pPr>
            <w:pStyle w:val="Normal0"/>
            <w:jc w:val="center"/>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BB01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0"/>
  </w:tbl>
  <w:p w14:paraId="317A8FCC" w14:textId="77777777" w:rsidR="008E525E" w:rsidRDefault="008E5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36E"/>
    <w:multiLevelType w:val="hybridMultilevel"/>
    <w:tmpl w:val="1C10DE00"/>
    <w:lvl w:ilvl="0" w:tplc="BC78B7CE">
      <w:start w:val="6"/>
      <w:numFmt w:val="decimal"/>
      <w:lvlText w:val="%1."/>
      <w:lvlJc w:val="left"/>
      <w:pPr>
        <w:ind w:left="360" w:hanging="360"/>
      </w:pPr>
      <w:rPr>
        <w:sz w:val="20"/>
        <w:szCs w:val="20"/>
      </w:rPr>
    </w:lvl>
    <w:lvl w:ilvl="1" w:tplc="F0B88770">
      <w:start w:val="1"/>
      <w:numFmt w:val="lowerLetter"/>
      <w:lvlText w:val="%2."/>
      <w:lvlJc w:val="left"/>
      <w:pPr>
        <w:ind w:left="1080" w:hanging="360"/>
      </w:pPr>
    </w:lvl>
    <w:lvl w:ilvl="2" w:tplc="6BC86290">
      <w:start w:val="1"/>
      <w:numFmt w:val="lowerRoman"/>
      <w:lvlText w:val="%3."/>
      <w:lvlJc w:val="right"/>
      <w:pPr>
        <w:ind w:left="1800" w:hanging="180"/>
      </w:pPr>
    </w:lvl>
    <w:lvl w:ilvl="3" w:tplc="8E4A124A">
      <w:start w:val="1"/>
      <w:numFmt w:val="decimal"/>
      <w:lvlText w:val="%4."/>
      <w:lvlJc w:val="left"/>
      <w:pPr>
        <w:ind w:left="2520" w:hanging="360"/>
      </w:pPr>
    </w:lvl>
    <w:lvl w:ilvl="4" w:tplc="20EC5448">
      <w:start w:val="1"/>
      <w:numFmt w:val="lowerLetter"/>
      <w:lvlText w:val="%5."/>
      <w:lvlJc w:val="left"/>
      <w:pPr>
        <w:ind w:left="3240" w:hanging="360"/>
      </w:pPr>
    </w:lvl>
    <w:lvl w:ilvl="5" w:tplc="AF78FAF2">
      <w:start w:val="1"/>
      <w:numFmt w:val="lowerRoman"/>
      <w:lvlText w:val="%6."/>
      <w:lvlJc w:val="right"/>
      <w:pPr>
        <w:ind w:left="3960" w:hanging="180"/>
      </w:pPr>
    </w:lvl>
    <w:lvl w:ilvl="6" w:tplc="A52E659C">
      <w:start w:val="1"/>
      <w:numFmt w:val="decimal"/>
      <w:lvlText w:val="%7."/>
      <w:lvlJc w:val="left"/>
      <w:pPr>
        <w:ind w:left="4680" w:hanging="360"/>
      </w:pPr>
    </w:lvl>
    <w:lvl w:ilvl="7" w:tplc="85CC6FB2">
      <w:start w:val="1"/>
      <w:numFmt w:val="lowerLetter"/>
      <w:lvlText w:val="%8."/>
      <w:lvlJc w:val="left"/>
      <w:pPr>
        <w:ind w:left="5400" w:hanging="360"/>
      </w:pPr>
    </w:lvl>
    <w:lvl w:ilvl="8" w:tplc="8B56F212">
      <w:start w:val="1"/>
      <w:numFmt w:val="lowerRoman"/>
      <w:lvlText w:val="%9."/>
      <w:lvlJc w:val="right"/>
      <w:pPr>
        <w:ind w:left="6120" w:hanging="180"/>
      </w:pPr>
    </w:lvl>
  </w:abstractNum>
  <w:abstractNum w:abstractNumId="1" w15:restartNumberingAfterBreak="0">
    <w:nsid w:val="0E905188"/>
    <w:multiLevelType w:val="hybridMultilevel"/>
    <w:tmpl w:val="6BD667EC"/>
    <w:lvl w:ilvl="0" w:tplc="A8205BD6">
      <w:start w:val="1"/>
      <w:numFmt w:val="bullet"/>
      <w:lvlText w:val=""/>
      <w:lvlJc w:val="left"/>
      <w:pPr>
        <w:ind w:left="720" w:hanging="360"/>
      </w:pPr>
      <w:rPr>
        <w:rFonts w:ascii="Symbol" w:hAnsi="Symbol" w:hint="default"/>
      </w:rPr>
    </w:lvl>
    <w:lvl w:ilvl="1" w:tplc="85FA2B52" w:tentative="1">
      <w:start w:val="1"/>
      <w:numFmt w:val="bullet"/>
      <w:lvlText w:val="o"/>
      <w:lvlJc w:val="left"/>
      <w:pPr>
        <w:ind w:left="1440" w:hanging="360"/>
      </w:pPr>
      <w:rPr>
        <w:rFonts w:ascii="Courier New" w:hAnsi="Courier New" w:cs="Courier New" w:hint="default"/>
      </w:rPr>
    </w:lvl>
    <w:lvl w:ilvl="2" w:tplc="481257CE" w:tentative="1">
      <w:start w:val="1"/>
      <w:numFmt w:val="bullet"/>
      <w:lvlText w:val=""/>
      <w:lvlJc w:val="left"/>
      <w:pPr>
        <w:ind w:left="2160" w:hanging="360"/>
      </w:pPr>
      <w:rPr>
        <w:rFonts w:ascii="Wingdings" w:hAnsi="Wingdings" w:hint="default"/>
      </w:rPr>
    </w:lvl>
    <w:lvl w:ilvl="3" w:tplc="F62CADD8" w:tentative="1">
      <w:start w:val="1"/>
      <w:numFmt w:val="bullet"/>
      <w:lvlText w:val=""/>
      <w:lvlJc w:val="left"/>
      <w:pPr>
        <w:ind w:left="2880" w:hanging="360"/>
      </w:pPr>
      <w:rPr>
        <w:rFonts w:ascii="Symbol" w:hAnsi="Symbol" w:hint="default"/>
      </w:rPr>
    </w:lvl>
    <w:lvl w:ilvl="4" w:tplc="D6BCA222" w:tentative="1">
      <w:start w:val="1"/>
      <w:numFmt w:val="bullet"/>
      <w:lvlText w:val="o"/>
      <w:lvlJc w:val="left"/>
      <w:pPr>
        <w:ind w:left="3600" w:hanging="360"/>
      </w:pPr>
      <w:rPr>
        <w:rFonts w:ascii="Courier New" w:hAnsi="Courier New" w:cs="Courier New" w:hint="default"/>
      </w:rPr>
    </w:lvl>
    <w:lvl w:ilvl="5" w:tplc="7AA68F9E" w:tentative="1">
      <w:start w:val="1"/>
      <w:numFmt w:val="bullet"/>
      <w:lvlText w:val=""/>
      <w:lvlJc w:val="left"/>
      <w:pPr>
        <w:ind w:left="4320" w:hanging="360"/>
      </w:pPr>
      <w:rPr>
        <w:rFonts w:ascii="Wingdings" w:hAnsi="Wingdings" w:hint="default"/>
      </w:rPr>
    </w:lvl>
    <w:lvl w:ilvl="6" w:tplc="25D47A24" w:tentative="1">
      <w:start w:val="1"/>
      <w:numFmt w:val="bullet"/>
      <w:lvlText w:val=""/>
      <w:lvlJc w:val="left"/>
      <w:pPr>
        <w:ind w:left="5040" w:hanging="360"/>
      </w:pPr>
      <w:rPr>
        <w:rFonts w:ascii="Symbol" w:hAnsi="Symbol" w:hint="default"/>
      </w:rPr>
    </w:lvl>
    <w:lvl w:ilvl="7" w:tplc="29DA100C" w:tentative="1">
      <w:start w:val="1"/>
      <w:numFmt w:val="bullet"/>
      <w:lvlText w:val="o"/>
      <w:lvlJc w:val="left"/>
      <w:pPr>
        <w:ind w:left="5760" w:hanging="360"/>
      </w:pPr>
      <w:rPr>
        <w:rFonts w:ascii="Courier New" w:hAnsi="Courier New" w:cs="Courier New" w:hint="default"/>
      </w:rPr>
    </w:lvl>
    <w:lvl w:ilvl="8" w:tplc="1586055C" w:tentative="1">
      <w:start w:val="1"/>
      <w:numFmt w:val="bullet"/>
      <w:lvlText w:val=""/>
      <w:lvlJc w:val="left"/>
      <w:pPr>
        <w:ind w:left="6480" w:hanging="360"/>
      </w:pPr>
      <w:rPr>
        <w:rFonts w:ascii="Wingdings" w:hAnsi="Wingdings" w:hint="default"/>
      </w:rPr>
    </w:lvl>
  </w:abstractNum>
  <w:abstractNum w:abstractNumId="2" w15:restartNumberingAfterBreak="0">
    <w:nsid w:val="11EB0CE6"/>
    <w:multiLevelType w:val="hybridMultilevel"/>
    <w:tmpl w:val="1F9E73BE"/>
    <w:lvl w:ilvl="0" w:tplc="8C38D244">
      <w:start w:val="1"/>
      <w:numFmt w:val="bullet"/>
      <w:lvlText w:val=""/>
      <w:lvlJc w:val="left"/>
      <w:pPr>
        <w:ind w:left="720" w:hanging="360"/>
      </w:pPr>
      <w:rPr>
        <w:rFonts w:ascii="Symbol" w:hAnsi="Symbol" w:hint="default"/>
        <w:color w:val="auto"/>
      </w:rPr>
    </w:lvl>
    <w:lvl w:ilvl="1" w:tplc="02EC6BF4" w:tentative="1">
      <w:start w:val="1"/>
      <w:numFmt w:val="bullet"/>
      <w:lvlText w:val="o"/>
      <w:lvlJc w:val="left"/>
      <w:pPr>
        <w:ind w:left="1440" w:hanging="360"/>
      </w:pPr>
      <w:rPr>
        <w:rFonts w:ascii="Courier New" w:hAnsi="Courier New" w:cs="Courier New" w:hint="default"/>
      </w:rPr>
    </w:lvl>
    <w:lvl w:ilvl="2" w:tplc="E8C0AEC0" w:tentative="1">
      <w:start w:val="1"/>
      <w:numFmt w:val="bullet"/>
      <w:lvlText w:val=""/>
      <w:lvlJc w:val="left"/>
      <w:pPr>
        <w:ind w:left="2160" w:hanging="360"/>
      </w:pPr>
      <w:rPr>
        <w:rFonts w:ascii="Wingdings" w:hAnsi="Wingdings" w:hint="default"/>
      </w:rPr>
    </w:lvl>
    <w:lvl w:ilvl="3" w:tplc="7FCC203A" w:tentative="1">
      <w:start w:val="1"/>
      <w:numFmt w:val="bullet"/>
      <w:lvlText w:val=""/>
      <w:lvlJc w:val="left"/>
      <w:pPr>
        <w:ind w:left="2880" w:hanging="360"/>
      </w:pPr>
      <w:rPr>
        <w:rFonts w:ascii="Symbol" w:hAnsi="Symbol" w:hint="default"/>
      </w:rPr>
    </w:lvl>
    <w:lvl w:ilvl="4" w:tplc="BA2EF876" w:tentative="1">
      <w:start w:val="1"/>
      <w:numFmt w:val="bullet"/>
      <w:lvlText w:val="o"/>
      <w:lvlJc w:val="left"/>
      <w:pPr>
        <w:ind w:left="3600" w:hanging="360"/>
      </w:pPr>
      <w:rPr>
        <w:rFonts w:ascii="Courier New" w:hAnsi="Courier New" w:cs="Courier New" w:hint="default"/>
      </w:rPr>
    </w:lvl>
    <w:lvl w:ilvl="5" w:tplc="543E3B3E" w:tentative="1">
      <w:start w:val="1"/>
      <w:numFmt w:val="bullet"/>
      <w:lvlText w:val=""/>
      <w:lvlJc w:val="left"/>
      <w:pPr>
        <w:ind w:left="4320" w:hanging="360"/>
      </w:pPr>
      <w:rPr>
        <w:rFonts w:ascii="Wingdings" w:hAnsi="Wingdings" w:hint="default"/>
      </w:rPr>
    </w:lvl>
    <w:lvl w:ilvl="6" w:tplc="05F00BEA" w:tentative="1">
      <w:start w:val="1"/>
      <w:numFmt w:val="bullet"/>
      <w:lvlText w:val=""/>
      <w:lvlJc w:val="left"/>
      <w:pPr>
        <w:ind w:left="5040" w:hanging="360"/>
      </w:pPr>
      <w:rPr>
        <w:rFonts w:ascii="Symbol" w:hAnsi="Symbol" w:hint="default"/>
      </w:rPr>
    </w:lvl>
    <w:lvl w:ilvl="7" w:tplc="91F4C20E" w:tentative="1">
      <w:start w:val="1"/>
      <w:numFmt w:val="bullet"/>
      <w:lvlText w:val="o"/>
      <w:lvlJc w:val="left"/>
      <w:pPr>
        <w:ind w:left="5760" w:hanging="360"/>
      </w:pPr>
      <w:rPr>
        <w:rFonts w:ascii="Courier New" w:hAnsi="Courier New" w:cs="Courier New" w:hint="default"/>
      </w:rPr>
    </w:lvl>
    <w:lvl w:ilvl="8" w:tplc="0AA85408" w:tentative="1">
      <w:start w:val="1"/>
      <w:numFmt w:val="bullet"/>
      <w:lvlText w:val=""/>
      <w:lvlJc w:val="left"/>
      <w:pPr>
        <w:ind w:left="6480" w:hanging="360"/>
      </w:pPr>
      <w:rPr>
        <w:rFonts w:ascii="Wingdings" w:hAnsi="Wingdings" w:hint="default"/>
      </w:rPr>
    </w:lvl>
  </w:abstractNum>
  <w:abstractNum w:abstractNumId="3" w15:restartNumberingAfterBreak="0">
    <w:nsid w:val="18035B2E"/>
    <w:multiLevelType w:val="hybridMultilevel"/>
    <w:tmpl w:val="74069786"/>
    <w:lvl w:ilvl="0" w:tplc="61B4D45C">
      <w:start w:val="1"/>
      <w:numFmt w:val="bullet"/>
      <w:lvlText w:val=""/>
      <w:lvlJc w:val="left"/>
      <w:pPr>
        <w:ind w:left="720" w:hanging="360"/>
      </w:pPr>
      <w:rPr>
        <w:rFonts w:ascii="Symbol" w:hAnsi="Symbol" w:hint="default"/>
      </w:rPr>
    </w:lvl>
    <w:lvl w:ilvl="1" w:tplc="4358DF28">
      <w:start w:val="1"/>
      <w:numFmt w:val="bullet"/>
      <w:lvlText w:val="o"/>
      <w:lvlJc w:val="left"/>
      <w:pPr>
        <w:ind w:left="1440" w:hanging="360"/>
      </w:pPr>
      <w:rPr>
        <w:rFonts w:ascii="Courier New" w:hAnsi="Courier New" w:cs="Courier New" w:hint="default"/>
      </w:rPr>
    </w:lvl>
    <w:lvl w:ilvl="2" w:tplc="B94C32B4">
      <w:start w:val="1"/>
      <w:numFmt w:val="bullet"/>
      <w:lvlText w:val=""/>
      <w:lvlJc w:val="left"/>
      <w:pPr>
        <w:ind w:left="2160" w:hanging="360"/>
      </w:pPr>
      <w:rPr>
        <w:rFonts w:ascii="Wingdings" w:hAnsi="Wingdings" w:hint="default"/>
      </w:rPr>
    </w:lvl>
    <w:lvl w:ilvl="3" w:tplc="6E2ABB26">
      <w:start w:val="1"/>
      <w:numFmt w:val="bullet"/>
      <w:lvlText w:val=""/>
      <w:lvlJc w:val="left"/>
      <w:pPr>
        <w:ind w:left="2880" w:hanging="360"/>
      </w:pPr>
      <w:rPr>
        <w:rFonts w:ascii="Symbol" w:hAnsi="Symbol" w:hint="default"/>
      </w:rPr>
    </w:lvl>
    <w:lvl w:ilvl="4" w:tplc="486261FE">
      <w:start w:val="1"/>
      <w:numFmt w:val="bullet"/>
      <w:lvlText w:val="o"/>
      <w:lvlJc w:val="left"/>
      <w:pPr>
        <w:ind w:left="3600" w:hanging="360"/>
      </w:pPr>
      <w:rPr>
        <w:rFonts w:ascii="Courier New" w:hAnsi="Courier New" w:cs="Courier New" w:hint="default"/>
      </w:rPr>
    </w:lvl>
    <w:lvl w:ilvl="5" w:tplc="BDA8489A">
      <w:start w:val="1"/>
      <w:numFmt w:val="bullet"/>
      <w:lvlText w:val=""/>
      <w:lvlJc w:val="left"/>
      <w:pPr>
        <w:ind w:left="4320" w:hanging="360"/>
      </w:pPr>
      <w:rPr>
        <w:rFonts w:ascii="Wingdings" w:hAnsi="Wingdings" w:hint="default"/>
      </w:rPr>
    </w:lvl>
    <w:lvl w:ilvl="6" w:tplc="CE4A8952">
      <w:start w:val="1"/>
      <w:numFmt w:val="bullet"/>
      <w:lvlText w:val=""/>
      <w:lvlJc w:val="left"/>
      <w:pPr>
        <w:ind w:left="5040" w:hanging="360"/>
      </w:pPr>
      <w:rPr>
        <w:rFonts w:ascii="Symbol" w:hAnsi="Symbol" w:hint="default"/>
      </w:rPr>
    </w:lvl>
    <w:lvl w:ilvl="7" w:tplc="99F82602">
      <w:start w:val="1"/>
      <w:numFmt w:val="bullet"/>
      <w:lvlText w:val="o"/>
      <w:lvlJc w:val="left"/>
      <w:pPr>
        <w:ind w:left="5760" w:hanging="360"/>
      </w:pPr>
      <w:rPr>
        <w:rFonts w:ascii="Courier New" w:hAnsi="Courier New" w:cs="Courier New" w:hint="default"/>
      </w:rPr>
    </w:lvl>
    <w:lvl w:ilvl="8" w:tplc="8E42E6B6">
      <w:start w:val="1"/>
      <w:numFmt w:val="bullet"/>
      <w:lvlText w:val=""/>
      <w:lvlJc w:val="left"/>
      <w:pPr>
        <w:ind w:left="6480" w:hanging="360"/>
      </w:pPr>
      <w:rPr>
        <w:rFonts w:ascii="Wingdings" w:hAnsi="Wingdings" w:hint="default"/>
      </w:rPr>
    </w:lvl>
  </w:abstractNum>
  <w:abstractNum w:abstractNumId="4" w15:restartNumberingAfterBreak="0">
    <w:nsid w:val="1AEF04E9"/>
    <w:multiLevelType w:val="hybridMultilevel"/>
    <w:tmpl w:val="14347ECC"/>
    <w:lvl w:ilvl="0" w:tplc="B5200F44">
      <w:start w:val="1"/>
      <w:numFmt w:val="bullet"/>
      <w:lvlText w:val=""/>
      <w:lvlJc w:val="left"/>
      <w:pPr>
        <w:ind w:left="720" w:hanging="360"/>
      </w:pPr>
      <w:rPr>
        <w:rFonts w:ascii="Wingdings" w:hAnsi="Wingdings" w:hint="default"/>
      </w:rPr>
    </w:lvl>
    <w:lvl w:ilvl="1" w:tplc="05C0F6E6">
      <w:start w:val="1"/>
      <w:numFmt w:val="bullet"/>
      <w:lvlText w:val="o"/>
      <w:lvlJc w:val="left"/>
      <w:pPr>
        <w:ind w:left="1440" w:hanging="360"/>
      </w:pPr>
      <w:rPr>
        <w:rFonts w:ascii="Courier New" w:hAnsi="Courier New" w:cs="Courier New" w:hint="default"/>
      </w:rPr>
    </w:lvl>
    <w:lvl w:ilvl="2" w:tplc="5D9C966E">
      <w:start w:val="1"/>
      <w:numFmt w:val="bullet"/>
      <w:lvlText w:val=""/>
      <w:lvlJc w:val="left"/>
      <w:pPr>
        <w:ind w:left="2160" w:hanging="360"/>
      </w:pPr>
      <w:rPr>
        <w:rFonts w:ascii="Wingdings" w:hAnsi="Wingdings" w:hint="default"/>
      </w:rPr>
    </w:lvl>
    <w:lvl w:ilvl="3" w:tplc="62829180">
      <w:start w:val="1"/>
      <w:numFmt w:val="bullet"/>
      <w:lvlText w:val=""/>
      <w:lvlJc w:val="left"/>
      <w:pPr>
        <w:ind w:left="2880" w:hanging="360"/>
      </w:pPr>
      <w:rPr>
        <w:rFonts w:ascii="Symbol" w:hAnsi="Symbol" w:hint="default"/>
      </w:rPr>
    </w:lvl>
    <w:lvl w:ilvl="4" w:tplc="7D94F696">
      <w:start w:val="1"/>
      <w:numFmt w:val="bullet"/>
      <w:lvlText w:val="o"/>
      <w:lvlJc w:val="left"/>
      <w:pPr>
        <w:ind w:left="3600" w:hanging="360"/>
      </w:pPr>
      <w:rPr>
        <w:rFonts w:ascii="Courier New" w:hAnsi="Courier New" w:cs="Courier New" w:hint="default"/>
      </w:rPr>
    </w:lvl>
    <w:lvl w:ilvl="5" w:tplc="86E215F8">
      <w:start w:val="1"/>
      <w:numFmt w:val="bullet"/>
      <w:lvlText w:val=""/>
      <w:lvlJc w:val="left"/>
      <w:pPr>
        <w:ind w:left="4320" w:hanging="360"/>
      </w:pPr>
      <w:rPr>
        <w:rFonts w:ascii="Wingdings" w:hAnsi="Wingdings" w:hint="default"/>
      </w:rPr>
    </w:lvl>
    <w:lvl w:ilvl="6" w:tplc="10DC2F04">
      <w:start w:val="1"/>
      <w:numFmt w:val="bullet"/>
      <w:lvlText w:val=""/>
      <w:lvlJc w:val="left"/>
      <w:pPr>
        <w:ind w:left="5040" w:hanging="360"/>
      </w:pPr>
      <w:rPr>
        <w:rFonts w:ascii="Symbol" w:hAnsi="Symbol" w:hint="default"/>
      </w:rPr>
    </w:lvl>
    <w:lvl w:ilvl="7" w:tplc="306E4050">
      <w:start w:val="1"/>
      <w:numFmt w:val="bullet"/>
      <w:lvlText w:val="o"/>
      <w:lvlJc w:val="left"/>
      <w:pPr>
        <w:ind w:left="5760" w:hanging="360"/>
      </w:pPr>
      <w:rPr>
        <w:rFonts w:ascii="Courier New" w:hAnsi="Courier New" w:cs="Courier New" w:hint="default"/>
      </w:rPr>
    </w:lvl>
    <w:lvl w:ilvl="8" w:tplc="C678A0F4">
      <w:start w:val="1"/>
      <w:numFmt w:val="bullet"/>
      <w:lvlText w:val=""/>
      <w:lvlJc w:val="left"/>
      <w:pPr>
        <w:ind w:left="6480" w:hanging="360"/>
      </w:pPr>
      <w:rPr>
        <w:rFonts w:ascii="Wingdings" w:hAnsi="Wingdings" w:hint="default"/>
      </w:rPr>
    </w:lvl>
  </w:abstractNum>
  <w:abstractNum w:abstractNumId="5" w15:restartNumberingAfterBreak="0">
    <w:nsid w:val="1E9900EC"/>
    <w:multiLevelType w:val="hybridMultilevel"/>
    <w:tmpl w:val="6CE4E1C2"/>
    <w:lvl w:ilvl="0" w:tplc="7702FD4E">
      <w:start w:val="1"/>
      <w:numFmt w:val="decimal"/>
      <w:lvlText w:val="%1."/>
      <w:lvlJc w:val="left"/>
      <w:pPr>
        <w:ind w:left="720" w:hanging="360"/>
      </w:pPr>
      <w:rPr>
        <w:rFonts w:hint="default"/>
      </w:rPr>
    </w:lvl>
    <w:lvl w:ilvl="1" w:tplc="4A504F9A">
      <w:start w:val="1"/>
      <w:numFmt w:val="lowerLetter"/>
      <w:lvlText w:val="%2."/>
      <w:lvlJc w:val="left"/>
      <w:pPr>
        <w:ind w:left="1440" w:hanging="360"/>
      </w:pPr>
    </w:lvl>
    <w:lvl w:ilvl="2" w:tplc="2AA2DD0C" w:tentative="1">
      <w:start w:val="1"/>
      <w:numFmt w:val="lowerRoman"/>
      <w:lvlText w:val="%3."/>
      <w:lvlJc w:val="right"/>
      <w:pPr>
        <w:ind w:left="2160" w:hanging="180"/>
      </w:pPr>
    </w:lvl>
    <w:lvl w:ilvl="3" w:tplc="C85C08E4" w:tentative="1">
      <w:start w:val="1"/>
      <w:numFmt w:val="decimal"/>
      <w:lvlText w:val="%4."/>
      <w:lvlJc w:val="left"/>
      <w:pPr>
        <w:ind w:left="2880" w:hanging="360"/>
      </w:pPr>
    </w:lvl>
    <w:lvl w:ilvl="4" w:tplc="73F62C2E" w:tentative="1">
      <w:start w:val="1"/>
      <w:numFmt w:val="lowerLetter"/>
      <w:lvlText w:val="%5."/>
      <w:lvlJc w:val="left"/>
      <w:pPr>
        <w:ind w:left="3600" w:hanging="360"/>
      </w:pPr>
    </w:lvl>
    <w:lvl w:ilvl="5" w:tplc="6C8A59B8" w:tentative="1">
      <w:start w:val="1"/>
      <w:numFmt w:val="lowerRoman"/>
      <w:lvlText w:val="%6."/>
      <w:lvlJc w:val="right"/>
      <w:pPr>
        <w:ind w:left="4320" w:hanging="180"/>
      </w:pPr>
    </w:lvl>
    <w:lvl w:ilvl="6" w:tplc="5F001AFA" w:tentative="1">
      <w:start w:val="1"/>
      <w:numFmt w:val="decimal"/>
      <w:lvlText w:val="%7."/>
      <w:lvlJc w:val="left"/>
      <w:pPr>
        <w:ind w:left="5040" w:hanging="360"/>
      </w:pPr>
    </w:lvl>
    <w:lvl w:ilvl="7" w:tplc="528E8F2E" w:tentative="1">
      <w:start w:val="1"/>
      <w:numFmt w:val="lowerLetter"/>
      <w:lvlText w:val="%8."/>
      <w:lvlJc w:val="left"/>
      <w:pPr>
        <w:ind w:left="5760" w:hanging="360"/>
      </w:pPr>
    </w:lvl>
    <w:lvl w:ilvl="8" w:tplc="6FBC1B30" w:tentative="1">
      <w:start w:val="1"/>
      <w:numFmt w:val="lowerRoman"/>
      <w:lvlText w:val="%9."/>
      <w:lvlJc w:val="right"/>
      <w:pPr>
        <w:ind w:left="6480" w:hanging="180"/>
      </w:pPr>
    </w:lvl>
  </w:abstractNum>
  <w:abstractNum w:abstractNumId="6" w15:restartNumberingAfterBreak="0">
    <w:nsid w:val="24E22068"/>
    <w:multiLevelType w:val="hybridMultilevel"/>
    <w:tmpl w:val="A7A60CF6"/>
    <w:lvl w:ilvl="0" w:tplc="46881C2A">
      <w:start w:val="1"/>
      <w:numFmt w:val="bullet"/>
      <w:lvlText w:val=""/>
      <w:lvlJc w:val="left"/>
      <w:pPr>
        <w:ind w:left="720" w:hanging="360"/>
      </w:pPr>
      <w:rPr>
        <w:rFonts w:ascii="Symbol" w:hAnsi="Symbol" w:hint="default"/>
      </w:rPr>
    </w:lvl>
    <w:lvl w:ilvl="1" w:tplc="DF5A2716" w:tentative="1">
      <w:start w:val="1"/>
      <w:numFmt w:val="bullet"/>
      <w:lvlText w:val="o"/>
      <w:lvlJc w:val="left"/>
      <w:pPr>
        <w:ind w:left="1440" w:hanging="360"/>
      </w:pPr>
      <w:rPr>
        <w:rFonts w:ascii="Courier New" w:hAnsi="Courier New" w:cs="Courier New" w:hint="default"/>
      </w:rPr>
    </w:lvl>
    <w:lvl w:ilvl="2" w:tplc="F3B04F84" w:tentative="1">
      <w:start w:val="1"/>
      <w:numFmt w:val="bullet"/>
      <w:lvlText w:val=""/>
      <w:lvlJc w:val="left"/>
      <w:pPr>
        <w:ind w:left="2160" w:hanging="360"/>
      </w:pPr>
      <w:rPr>
        <w:rFonts w:ascii="Wingdings" w:hAnsi="Wingdings" w:hint="default"/>
      </w:rPr>
    </w:lvl>
    <w:lvl w:ilvl="3" w:tplc="F976D4B8" w:tentative="1">
      <w:start w:val="1"/>
      <w:numFmt w:val="bullet"/>
      <w:lvlText w:val=""/>
      <w:lvlJc w:val="left"/>
      <w:pPr>
        <w:ind w:left="2880" w:hanging="360"/>
      </w:pPr>
      <w:rPr>
        <w:rFonts w:ascii="Symbol" w:hAnsi="Symbol" w:hint="default"/>
      </w:rPr>
    </w:lvl>
    <w:lvl w:ilvl="4" w:tplc="59185D26" w:tentative="1">
      <w:start w:val="1"/>
      <w:numFmt w:val="bullet"/>
      <w:lvlText w:val="o"/>
      <w:lvlJc w:val="left"/>
      <w:pPr>
        <w:ind w:left="3600" w:hanging="360"/>
      </w:pPr>
      <w:rPr>
        <w:rFonts w:ascii="Courier New" w:hAnsi="Courier New" w:cs="Courier New" w:hint="default"/>
      </w:rPr>
    </w:lvl>
    <w:lvl w:ilvl="5" w:tplc="E61444DE" w:tentative="1">
      <w:start w:val="1"/>
      <w:numFmt w:val="bullet"/>
      <w:lvlText w:val=""/>
      <w:lvlJc w:val="left"/>
      <w:pPr>
        <w:ind w:left="4320" w:hanging="360"/>
      </w:pPr>
      <w:rPr>
        <w:rFonts w:ascii="Wingdings" w:hAnsi="Wingdings" w:hint="default"/>
      </w:rPr>
    </w:lvl>
    <w:lvl w:ilvl="6" w:tplc="47BAF9CC" w:tentative="1">
      <w:start w:val="1"/>
      <w:numFmt w:val="bullet"/>
      <w:lvlText w:val=""/>
      <w:lvlJc w:val="left"/>
      <w:pPr>
        <w:ind w:left="5040" w:hanging="360"/>
      </w:pPr>
      <w:rPr>
        <w:rFonts w:ascii="Symbol" w:hAnsi="Symbol" w:hint="default"/>
      </w:rPr>
    </w:lvl>
    <w:lvl w:ilvl="7" w:tplc="B3649B7E" w:tentative="1">
      <w:start w:val="1"/>
      <w:numFmt w:val="bullet"/>
      <w:lvlText w:val="o"/>
      <w:lvlJc w:val="left"/>
      <w:pPr>
        <w:ind w:left="5760" w:hanging="360"/>
      </w:pPr>
      <w:rPr>
        <w:rFonts w:ascii="Courier New" w:hAnsi="Courier New" w:cs="Courier New" w:hint="default"/>
      </w:rPr>
    </w:lvl>
    <w:lvl w:ilvl="8" w:tplc="DBF00BC8" w:tentative="1">
      <w:start w:val="1"/>
      <w:numFmt w:val="bullet"/>
      <w:lvlText w:val=""/>
      <w:lvlJc w:val="left"/>
      <w:pPr>
        <w:ind w:left="6480" w:hanging="360"/>
      </w:pPr>
      <w:rPr>
        <w:rFonts w:ascii="Wingdings" w:hAnsi="Wingdings" w:hint="default"/>
      </w:rPr>
    </w:lvl>
  </w:abstractNum>
  <w:abstractNum w:abstractNumId="7" w15:restartNumberingAfterBreak="0">
    <w:nsid w:val="25061A11"/>
    <w:multiLevelType w:val="hybridMultilevel"/>
    <w:tmpl w:val="FA9015D2"/>
    <w:lvl w:ilvl="0" w:tplc="CD98BAE2">
      <w:numFmt w:val="bullet"/>
      <w:lvlText w:val="-"/>
      <w:lvlJc w:val="left"/>
      <w:pPr>
        <w:ind w:left="720" w:hanging="360"/>
      </w:pPr>
      <w:rPr>
        <w:rFonts w:ascii="Times New Roman" w:eastAsia="Times New Roman" w:hAnsi="Times New Roman" w:cs="Times New Roman" w:hint="default"/>
      </w:rPr>
    </w:lvl>
    <w:lvl w:ilvl="1" w:tplc="EE4EAB86" w:tentative="1">
      <w:start w:val="1"/>
      <w:numFmt w:val="bullet"/>
      <w:lvlText w:val="o"/>
      <w:lvlJc w:val="left"/>
      <w:pPr>
        <w:ind w:left="1440" w:hanging="360"/>
      </w:pPr>
      <w:rPr>
        <w:rFonts w:ascii="Courier New" w:hAnsi="Courier New" w:cs="Courier New" w:hint="default"/>
      </w:rPr>
    </w:lvl>
    <w:lvl w:ilvl="2" w:tplc="BFEC6DBE" w:tentative="1">
      <w:start w:val="1"/>
      <w:numFmt w:val="bullet"/>
      <w:lvlText w:val=""/>
      <w:lvlJc w:val="left"/>
      <w:pPr>
        <w:ind w:left="2160" w:hanging="360"/>
      </w:pPr>
      <w:rPr>
        <w:rFonts w:ascii="Wingdings" w:hAnsi="Wingdings" w:hint="default"/>
      </w:rPr>
    </w:lvl>
    <w:lvl w:ilvl="3" w:tplc="9D8EB9E0" w:tentative="1">
      <w:start w:val="1"/>
      <w:numFmt w:val="bullet"/>
      <w:lvlText w:val=""/>
      <w:lvlJc w:val="left"/>
      <w:pPr>
        <w:ind w:left="2880" w:hanging="360"/>
      </w:pPr>
      <w:rPr>
        <w:rFonts w:ascii="Symbol" w:hAnsi="Symbol" w:hint="default"/>
      </w:rPr>
    </w:lvl>
    <w:lvl w:ilvl="4" w:tplc="6BE813AC" w:tentative="1">
      <w:start w:val="1"/>
      <w:numFmt w:val="bullet"/>
      <w:lvlText w:val="o"/>
      <w:lvlJc w:val="left"/>
      <w:pPr>
        <w:ind w:left="3600" w:hanging="360"/>
      </w:pPr>
      <w:rPr>
        <w:rFonts w:ascii="Courier New" w:hAnsi="Courier New" w:cs="Courier New" w:hint="default"/>
      </w:rPr>
    </w:lvl>
    <w:lvl w:ilvl="5" w:tplc="2AF67A60" w:tentative="1">
      <w:start w:val="1"/>
      <w:numFmt w:val="bullet"/>
      <w:lvlText w:val=""/>
      <w:lvlJc w:val="left"/>
      <w:pPr>
        <w:ind w:left="4320" w:hanging="360"/>
      </w:pPr>
      <w:rPr>
        <w:rFonts w:ascii="Wingdings" w:hAnsi="Wingdings" w:hint="default"/>
      </w:rPr>
    </w:lvl>
    <w:lvl w:ilvl="6" w:tplc="51BAAEBE" w:tentative="1">
      <w:start w:val="1"/>
      <w:numFmt w:val="bullet"/>
      <w:lvlText w:val=""/>
      <w:lvlJc w:val="left"/>
      <w:pPr>
        <w:ind w:left="5040" w:hanging="360"/>
      </w:pPr>
      <w:rPr>
        <w:rFonts w:ascii="Symbol" w:hAnsi="Symbol" w:hint="default"/>
      </w:rPr>
    </w:lvl>
    <w:lvl w:ilvl="7" w:tplc="4B3CA104" w:tentative="1">
      <w:start w:val="1"/>
      <w:numFmt w:val="bullet"/>
      <w:lvlText w:val="o"/>
      <w:lvlJc w:val="left"/>
      <w:pPr>
        <w:ind w:left="5760" w:hanging="360"/>
      </w:pPr>
      <w:rPr>
        <w:rFonts w:ascii="Courier New" w:hAnsi="Courier New" w:cs="Courier New" w:hint="default"/>
      </w:rPr>
    </w:lvl>
    <w:lvl w:ilvl="8" w:tplc="C4BACEB4" w:tentative="1">
      <w:start w:val="1"/>
      <w:numFmt w:val="bullet"/>
      <w:lvlText w:val=""/>
      <w:lvlJc w:val="left"/>
      <w:pPr>
        <w:ind w:left="6480" w:hanging="360"/>
      </w:pPr>
      <w:rPr>
        <w:rFonts w:ascii="Wingdings" w:hAnsi="Wingdings" w:hint="default"/>
      </w:rPr>
    </w:lvl>
  </w:abstractNum>
  <w:abstractNum w:abstractNumId="8" w15:restartNumberingAfterBreak="0">
    <w:nsid w:val="27757E9D"/>
    <w:multiLevelType w:val="hybridMultilevel"/>
    <w:tmpl w:val="9294BFFC"/>
    <w:lvl w:ilvl="0" w:tplc="75E8A3AE">
      <w:start w:val="1"/>
      <w:numFmt w:val="bullet"/>
      <w:lvlText w:val=""/>
      <w:lvlJc w:val="left"/>
      <w:pPr>
        <w:tabs>
          <w:tab w:val="num" w:pos="360"/>
        </w:tabs>
        <w:ind w:left="360" w:hanging="360"/>
      </w:pPr>
      <w:rPr>
        <w:rFonts w:ascii="Wingdings" w:hAnsi="Wingdings" w:hint="default"/>
      </w:rPr>
    </w:lvl>
    <w:lvl w:ilvl="1" w:tplc="B76AEEDA">
      <w:start w:val="1"/>
      <w:numFmt w:val="bullet"/>
      <w:lvlText w:val=""/>
      <w:lvlJc w:val="left"/>
      <w:pPr>
        <w:tabs>
          <w:tab w:val="num" w:pos="1080"/>
        </w:tabs>
        <w:ind w:left="1080" w:hanging="360"/>
      </w:pPr>
      <w:rPr>
        <w:rFonts w:ascii="Symbol" w:hAnsi="Symbol" w:hint="default"/>
        <w:b/>
        <w:color w:val="auto"/>
        <w:sz w:val="18"/>
        <w:szCs w:val="18"/>
      </w:rPr>
    </w:lvl>
    <w:lvl w:ilvl="2" w:tplc="B672A8A8">
      <w:start w:val="1"/>
      <w:numFmt w:val="bullet"/>
      <w:lvlText w:val=""/>
      <w:lvlJc w:val="left"/>
      <w:pPr>
        <w:tabs>
          <w:tab w:val="num" w:pos="1800"/>
        </w:tabs>
        <w:ind w:left="1800" w:hanging="360"/>
      </w:pPr>
      <w:rPr>
        <w:rFonts w:ascii="Wingdings" w:hAnsi="Wingdings" w:hint="default"/>
      </w:rPr>
    </w:lvl>
    <w:lvl w:ilvl="3" w:tplc="C4EC1C22">
      <w:start w:val="1"/>
      <w:numFmt w:val="bullet"/>
      <w:lvlText w:val=""/>
      <w:lvlJc w:val="left"/>
      <w:pPr>
        <w:tabs>
          <w:tab w:val="num" w:pos="2520"/>
        </w:tabs>
        <w:ind w:left="2520" w:hanging="360"/>
      </w:pPr>
      <w:rPr>
        <w:rFonts w:ascii="Symbol" w:hAnsi="Symbol" w:hint="default"/>
      </w:rPr>
    </w:lvl>
    <w:lvl w:ilvl="4" w:tplc="9F12FC28">
      <w:start w:val="1"/>
      <w:numFmt w:val="bullet"/>
      <w:lvlText w:val="o"/>
      <w:lvlJc w:val="left"/>
      <w:pPr>
        <w:tabs>
          <w:tab w:val="num" w:pos="3240"/>
        </w:tabs>
        <w:ind w:left="3240" w:hanging="360"/>
      </w:pPr>
      <w:rPr>
        <w:rFonts w:ascii="Courier New" w:hAnsi="Courier New" w:cs="Courier New" w:hint="default"/>
      </w:rPr>
    </w:lvl>
    <w:lvl w:ilvl="5" w:tplc="2ED62632">
      <w:start w:val="1"/>
      <w:numFmt w:val="bullet"/>
      <w:lvlText w:val=""/>
      <w:lvlJc w:val="left"/>
      <w:pPr>
        <w:tabs>
          <w:tab w:val="num" w:pos="3960"/>
        </w:tabs>
        <w:ind w:left="3960" w:hanging="360"/>
      </w:pPr>
      <w:rPr>
        <w:rFonts w:ascii="Wingdings" w:hAnsi="Wingdings" w:hint="default"/>
      </w:rPr>
    </w:lvl>
    <w:lvl w:ilvl="6" w:tplc="CA6E71EE">
      <w:start w:val="1"/>
      <w:numFmt w:val="bullet"/>
      <w:lvlText w:val=""/>
      <w:lvlJc w:val="left"/>
      <w:pPr>
        <w:tabs>
          <w:tab w:val="num" w:pos="4680"/>
        </w:tabs>
        <w:ind w:left="4680" w:hanging="360"/>
      </w:pPr>
      <w:rPr>
        <w:rFonts w:ascii="Symbol" w:hAnsi="Symbol" w:hint="default"/>
      </w:rPr>
    </w:lvl>
    <w:lvl w:ilvl="7" w:tplc="4286742E">
      <w:start w:val="1"/>
      <w:numFmt w:val="bullet"/>
      <w:lvlText w:val="o"/>
      <w:lvlJc w:val="left"/>
      <w:pPr>
        <w:tabs>
          <w:tab w:val="num" w:pos="5400"/>
        </w:tabs>
        <w:ind w:left="5400" w:hanging="360"/>
      </w:pPr>
      <w:rPr>
        <w:rFonts w:ascii="Courier New" w:hAnsi="Courier New" w:cs="Courier New" w:hint="default"/>
      </w:rPr>
    </w:lvl>
    <w:lvl w:ilvl="8" w:tplc="763C71FA">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D5272"/>
    <w:multiLevelType w:val="hybridMultilevel"/>
    <w:tmpl w:val="2CA65712"/>
    <w:lvl w:ilvl="0" w:tplc="C186E9F6">
      <w:start w:val="1"/>
      <w:numFmt w:val="bullet"/>
      <w:lvlText w:val=""/>
      <w:lvlJc w:val="left"/>
      <w:pPr>
        <w:ind w:left="720" w:hanging="360"/>
      </w:pPr>
      <w:rPr>
        <w:rFonts w:ascii="Wingdings" w:hAnsi="Wingdings" w:hint="default"/>
      </w:rPr>
    </w:lvl>
    <w:lvl w:ilvl="1" w:tplc="3AF66BD8">
      <w:start w:val="1"/>
      <w:numFmt w:val="bullet"/>
      <w:lvlText w:val="o"/>
      <w:lvlJc w:val="left"/>
      <w:pPr>
        <w:ind w:left="1440" w:hanging="360"/>
      </w:pPr>
      <w:rPr>
        <w:rFonts w:ascii="Courier New" w:hAnsi="Courier New" w:cs="Courier New" w:hint="default"/>
      </w:rPr>
    </w:lvl>
    <w:lvl w:ilvl="2" w:tplc="B532DE6A">
      <w:start w:val="1"/>
      <w:numFmt w:val="bullet"/>
      <w:lvlText w:val=""/>
      <w:lvlJc w:val="left"/>
      <w:pPr>
        <w:ind w:left="2160" w:hanging="360"/>
      </w:pPr>
      <w:rPr>
        <w:rFonts w:ascii="Wingdings" w:hAnsi="Wingdings" w:hint="default"/>
      </w:rPr>
    </w:lvl>
    <w:lvl w:ilvl="3" w:tplc="32960750">
      <w:start w:val="1"/>
      <w:numFmt w:val="bullet"/>
      <w:lvlText w:val=""/>
      <w:lvlJc w:val="left"/>
      <w:pPr>
        <w:ind w:left="2880" w:hanging="360"/>
      </w:pPr>
      <w:rPr>
        <w:rFonts w:ascii="Symbol" w:hAnsi="Symbol" w:hint="default"/>
      </w:rPr>
    </w:lvl>
    <w:lvl w:ilvl="4" w:tplc="EAC2BE9A">
      <w:start w:val="1"/>
      <w:numFmt w:val="bullet"/>
      <w:lvlText w:val="o"/>
      <w:lvlJc w:val="left"/>
      <w:pPr>
        <w:ind w:left="3600" w:hanging="360"/>
      </w:pPr>
      <w:rPr>
        <w:rFonts w:ascii="Courier New" w:hAnsi="Courier New" w:cs="Courier New" w:hint="default"/>
      </w:rPr>
    </w:lvl>
    <w:lvl w:ilvl="5" w:tplc="A80094A4">
      <w:start w:val="1"/>
      <w:numFmt w:val="bullet"/>
      <w:lvlText w:val=""/>
      <w:lvlJc w:val="left"/>
      <w:pPr>
        <w:ind w:left="4320" w:hanging="360"/>
      </w:pPr>
      <w:rPr>
        <w:rFonts w:ascii="Wingdings" w:hAnsi="Wingdings" w:hint="default"/>
      </w:rPr>
    </w:lvl>
    <w:lvl w:ilvl="6" w:tplc="E6BAFAB4">
      <w:start w:val="1"/>
      <w:numFmt w:val="bullet"/>
      <w:lvlText w:val=""/>
      <w:lvlJc w:val="left"/>
      <w:pPr>
        <w:ind w:left="5040" w:hanging="360"/>
      </w:pPr>
      <w:rPr>
        <w:rFonts w:ascii="Symbol" w:hAnsi="Symbol" w:hint="default"/>
      </w:rPr>
    </w:lvl>
    <w:lvl w:ilvl="7" w:tplc="622EFFA6">
      <w:start w:val="1"/>
      <w:numFmt w:val="bullet"/>
      <w:lvlText w:val="o"/>
      <w:lvlJc w:val="left"/>
      <w:pPr>
        <w:ind w:left="5760" w:hanging="360"/>
      </w:pPr>
      <w:rPr>
        <w:rFonts w:ascii="Courier New" w:hAnsi="Courier New" w:cs="Courier New" w:hint="default"/>
      </w:rPr>
    </w:lvl>
    <w:lvl w:ilvl="8" w:tplc="07045EFE">
      <w:start w:val="1"/>
      <w:numFmt w:val="bullet"/>
      <w:lvlText w:val=""/>
      <w:lvlJc w:val="left"/>
      <w:pPr>
        <w:ind w:left="6480" w:hanging="360"/>
      </w:pPr>
      <w:rPr>
        <w:rFonts w:ascii="Wingdings" w:hAnsi="Wingdings" w:hint="default"/>
      </w:rPr>
    </w:lvl>
  </w:abstractNum>
  <w:abstractNum w:abstractNumId="11" w15:restartNumberingAfterBreak="0">
    <w:nsid w:val="3B072E3B"/>
    <w:multiLevelType w:val="hybridMultilevel"/>
    <w:tmpl w:val="676CF3AA"/>
    <w:lvl w:ilvl="0" w:tplc="744C1018">
      <w:numFmt w:val="bullet"/>
      <w:lvlText w:val=""/>
      <w:lvlJc w:val="left"/>
      <w:pPr>
        <w:ind w:left="720" w:hanging="360"/>
      </w:pPr>
      <w:rPr>
        <w:rFonts w:ascii="Symbol" w:eastAsia="Times New Roman" w:hAnsi="Symbol" w:cs="Arial" w:hint="default"/>
      </w:rPr>
    </w:lvl>
    <w:lvl w:ilvl="1" w:tplc="AEE4EDAA">
      <w:start w:val="1"/>
      <w:numFmt w:val="bullet"/>
      <w:lvlText w:val="o"/>
      <w:lvlJc w:val="left"/>
      <w:pPr>
        <w:ind w:left="1440" w:hanging="360"/>
      </w:pPr>
      <w:rPr>
        <w:rFonts w:ascii="Courier New" w:hAnsi="Courier New" w:cs="Courier New" w:hint="default"/>
      </w:rPr>
    </w:lvl>
    <w:lvl w:ilvl="2" w:tplc="355C60E6">
      <w:start w:val="1"/>
      <w:numFmt w:val="bullet"/>
      <w:lvlText w:val=""/>
      <w:lvlJc w:val="left"/>
      <w:pPr>
        <w:ind w:left="2160" w:hanging="360"/>
      </w:pPr>
      <w:rPr>
        <w:rFonts w:ascii="Wingdings" w:hAnsi="Wingdings" w:hint="default"/>
      </w:rPr>
    </w:lvl>
    <w:lvl w:ilvl="3" w:tplc="E4D8BF04">
      <w:start w:val="1"/>
      <w:numFmt w:val="bullet"/>
      <w:lvlText w:val=""/>
      <w:lvlJc w:val="left"/>
      <w:pPr>
        <w:ind w:left="2880" w:hanging="360"/>
      </w:pPr>
      <w:rPr>
        <w:rFonts w:ascii="Symbol" w:hAnsi="Symbol" w:hint="default"/>
      </w:rPr>
    </w:lvl>
    <w:lvl w:ilvl="4" w:tplc="8D7EAB56">
      <w:start w:val="1"/>
      <w:numFmt w:val="bullet"/>
      <w:lvlText w:val="o"/>
      <w:lvlJc w:val="left"/>
      <w:pPr>
        <w:ind w:left="3600" w:hanging="360"/>
      </w:pPr>
      <w:rPr>
        <w:rFonts w:ascii="Courier New" w:hAnsi="Courier New" w:cs="Courier New" w:hint="default"/>
      </w:rPr>
    </w:lvl>
    <w:lvl w:ilvl="5" w:tplc="97A64182">
      <w:start w:val="1"/>
      <w:numFmt w:val="bullet"/>
      <w:lvlText w:val=""/>
      <w:lvlJc w:val="left"/>
      <w:pPr>
        <w:ind w:left="4320" w:hanging="360"/>
      </w:pPr>
      <w:rPr>
        <w:rFonts w:ascii="Wingdings" w:hAnsi="Wingdings" w:hint="default"/>
      </w:rPr>
    </w:lvl>
    <w:lvl w:ilvl="6" w:tplc="6C8E00DE">
      <w:start w:val="1"/>
      <w:numFmt w:val="bullet"/>
      <w:lvlText w:val=""/>
      <w:lvlJc w:val="left"/>
      <w:pPr>
        <w:ind w:left="5040" w:hanging="360"/>
      </w:pPr>
      <w:rPr>
        <w:rFonts w:ascii="Symbol" w:hAnsi="Symbol" w:hint="default"/>
      </w:rPr>
    </w:lvl>
    <w:lvl w:ilvl="7" w:tplc="BEB22F0A">
      <w:start w:val="1"/>
      <w:numFmt w:val="bullet"/>
      <w:lvlText w:val="o"/>
      <w:lvlJc w:val="left"/>
      <w:pPr>
        <w:ind w:left="5760" w:hanging="360"/>
      </w:pPr>
      <w:rPr>
        <w:rFonts w:ascii="Courier New" w:hAnsi="Courier New" w:cs="Courier New" w:hint="default"/>
      </w:rPr>
    </w:lvl>
    <w:lvl w:ilvl="8" w:tplc="F2FA0A56">
      <w:start w:val="1"/>
      <w:numFmt w:val="bullet"/>
      <w:lvlText w:val=""/>
      <w:lvlJc w:val="left"/>
      <w:pPr>
        <w:ind w:left="6480" w:hanging="360"/>
      </w:pPr>
      <w:rPr>
        <w:rFonts w:ascii="Wingdings" w:hAnsi="Wingdings" w:hint="default"/>
      </w:rPr>
    </w:lvl>
  </w:abstractNum>
  <w:abstractNum w:abstractNumId="12" w15:restartNumberingAfterBreak="0">
    <w:nsid w:val="3F27021D"/>
    <w:multiLevelType w:val="hybridMultilevel"/>
    <w:tmpl w:val="8CE6C206"/>
    <w:lvl w:ilvl="0" w:tplc="E49002A4">
      <w:start w:val="1"/>
      <w:numFmt w:val="decimal"/>
      <w:lvlText w:val="%1."/>
      <w:lvlJc w:val="left"/>
      <w:pPr>
        <w:ind w:left="720" w:hanging="360"/>
      </w:pPr>
    </w:lvl>
    <w:lvl w:ilvl="1" w:tplc="986AC1FE" w:tentative="1">
      <w:start w:val="1"/>
      <w:numFmt w:val="lowerLetter"/>
      <w:lvlText w:val="%2."/>
      <w:lvlJc w:val="left"/>
      <w:pPr>
        <w:ind w:left="1440" w:hanging="360"/>
      </w:pPr>
    </w:lvl>
    <w:lvl w:ilvl="2" w:tplc="C4D84C84" w:tentative="1">
      <w:start w:val="1"/>
      <w:numFmt w:val="lowerRoman"/>
      <w:lvlText w:val="%3."/>
      <w:lvlJc w:val="right"/>
      <w:pPr>
        <w:ind w:left="2160" w:hanging="180"/>
      </w:pPr>
    </w:lvl>
    <w:lvl w:ilvl="3" w:tplc="D3BEDADA" w:tentative="1">
      <w:start w:val="1"/>
      <w:numFmt w:val="decimal"/>
      <w:lvlText w:val="%4."/>
      <w:lvlJc w:val="left"/>
      <w:pPr>
        <w:ind w:left="2880" w:hanging="360"/>
      </w:pPr>
    </w:lvl>
    <w:lvl w:ilvl="4" w:tplc="7364476C" w:tentative="1">
      <w:start w:val="1"/>
      <w:numFmt w:val="lowerLetter"/>
      <w:lvlText w:val="%5."/>
      <w:lvlJc w:val="left"/>
      <w:pPr>
        <w:ind w:left="3600" w:hanging="360"/>
      </w:pPr>
    </w:lvl>
    <w:lvl w:ilvl="5" w:tplc="8F9498C4" w:tentative="1">
      <w:start w:val="1"/>
      <w:numFmt w:val="lowerRoman"/>
      <w:lvlText w:val="%6."/>
      <w:lvlJc w:val="right"/>
      <w:pPr>
        <w:ind w:left="4320" w:hanging="180"/>
      </w:pPr>
    </w:lvl>
    <w:lvl w:ilvl="6" w:tplc="2542BA28" w:tentative="1">
      <w:start w:val="1"/>
      <w:numFmt w:val="decimal"/>
      <w:lvlText w:val="%7."/>
      <w:lvlJc w:val="left"/>
      <w:pPr>
        <w:ind w:left="5040" w:hanging="360"/>
      </w:pPr>
    </w:lvl>
    <w:lvl w:ilvl="7" w:tplc="4704B77A" w:tentative="1">
      <w:start w:val="1"/>
      <w:numFmt w:val="lowerLetter"/>
      <w:lvlText w:val="%8."/>
      <w:lvlJc w:val="left"/>
      <w:pPr>
        <w:ind w:left="5760" w:hanging="360"/>
      </w:pPr>
    </w:lvl>
    <w:lvl w:ilvl="8" w:tplc="3744A202" w:tentative="1">
      <w:start w:val="1"/>
      <w:numFmt w:val="lowerRoman"/>
      <w:lvlText w:val="%9."/>
      <w:lvlJc w:val="right"/>
      <w:pPr>
        <w:ind w:left="6480" w:hanging="180"/>
      </w:pPr>
    </w:lvl>
  </w:abstractNum>
  <w:abstractNum w:abstractNumId="13"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4" w15:restartNumberingAfterBreak="0">
    <w:nsid w:val="4DF213AB"/>
    <w:multiLevelType w:val="hybridMultilevel"/>
    <w:tmpl w:val="B720D110"/>
    <w:lvl w:ilvl="0" w:tplc="D938FA58">
      <w:start w:val="1"/>
      <w:numFmt w:val="decimal"/>
      <w:lvlText w:val="%1."/>
      <w:lvlJc w:val="left"/>
      <w:pPr>
        <w:ind w:left="720" w:hanging="360"/>
      </w:pPr>
      <w:rPr>
        <w:rFonts w:hint="default"/>
        <w:i/>
        <w:color w:val="000000" w:themeColor="text1"/>
        <w:sz w:val="22"/>
      </w:rPr>
    </w:lvl>
    <w:lvl w:ilvl="1" w:tplc="8A541832" w:tentative="1">
      <w:start w:val="1"/>
      <w:numFmt w:val="lowerLetter"/>
      <w:lvlText w:val="%2."/>
      <w:lvlJc w:val="left"/>
      <w:pPr>
        <w:ind w:left="1440" w:hanging="360"/>
      </w:pPr>
    </w:lvl>
    <w:lvl w:ilvl="2" w:tplc="8CB80F40" w:tentative="1">
      <w:start w:val="1"/>
      <w:numFmt w:val="lowerRoman"/>
      <w:lvlText w:val="%3."/>
      <w:lvlJc w:val="right"/>
      <w:pPr>
        <w:ind w:left="2160" w:hanging="180"/>
      </w:pPr>
    </w:lvl>
    <w:lvl w:ilvl="3" w:tplc="58481B42" w:tentative="1">
      <w:start w:val="1"/>
      <w:numFmt w:val="decimal"/>
      <w:lvlText w:val="%4."/>
      <w:lvlJc w:val="left"/>
      <w:pPr>
        <w:ind w:left="2880" w:hanging="360"/>
      </w:pPr>
    </w:lvl>
    <w:lvl w:ilvl="4" w:tplc="20D619AC" w:tentative="1">
      <w:start w:val="1"/>
      <w:numFmt w:val="lowerLetter"/>
      <w:lvlText w:val="%5."/>
      <w:lvlJc w:val="left"/>
      <w:pPr>
        <w:ind w:left="3600" w:hanging="360"/>
      </w:pPr>
    </w:lvl>
    <w:lvl w:ilvl="5" w:tplc="33361E3C" w:tentative="1">
      <w:start w:val="1"/>
      <w:numFmt w:val="lowerRoman"/>
      <w:lvlText w:val="%6."/>
      <w:lvlJc w:val="right"/>
      <w:pPr>
        <w:ind w:left="4320" w:hanging="180"/>
      </w:pPr>
    </w:lvl>
    <w:lvl w:ilvl="6" w:tplc="389ACCB6" w:tentative="1">
      <w:start w:val="1"/>
      <w:numFmt w:val="decimal"/>
      <w:lvlText w:val="%7."/>
      <w:lvlJc w:val="left"/>
      <w:pPr>
        <w:ind w:left="5040" w:hanging="360"/>
      </w:pPr>
    </w:lvl>
    <w:lvl w:ilvl="7" w:tplc="010C8D0C" w:tentative="1">
      <w:start w:val="1"/>
      <w:numFmt w:val="lowerLetter"/>
      <w:lvlText w:val="%8."/>
      <w:lvlJc w:val="left"/>
      <w:pPr>
        <w:ind w:left="5760" w:hanging="360"/>
      </w:pPr>
    </w:lvl>
    <w:lvl w:ilvl="8" w:tplc="79621718" w:tentative="1">
      <w:start w:val="1"/>
      <w:numFmt w:val="lowerRoman"/>
      <w:lvlText w:val="%9."/>
      <w:lvlJc w:val="right"/>
      <w:pPr>
        <w:ind w:left="6480" w:hanging="180"/>
      </w:pPr>
    </w:lvl>
  </w:abstractNum>
  <w:abstractNum w:abstractNumId="15" w15:restartNumberingAfterBreak="0">
    <w:nsid w:val="53D14A88"/>
    <w:multiLevelType w:val="hybridMultilevel"/>
    <w:tmpl w:val="2248AD40"/>
    <w:lvl w:ilvl="0" w:tplc="D47E93AA">
      <w:start w:val="1"/>
      <w:numFmt w:val="bullet"/>
      <w:lvlText w:val=""/>
      <w:lvlJc w:val="left"/>
      <w:pPr>
        <w:ind w:left="720" w:hanging="360"/>
      </w:pPr>
      <w:rPr>
        <w:rFonts w:ascii="Symbol" w:hAnsi="Symbol" w:hint="default"/>
      </w:rPr>
    </w:lvl>
    <w:lvl w:ilvl="1" w:tplc="85AA6548" w:tentative="1">
      <w:start w:val="1"/>
      <w:numFmt w:val="lowerLetter"/>
      <w:lvlText w:val="%2."/>
      <w:lvlJc w:val="left"/>
      <w:pPr>
        <w:ind w:left="1440" w:hanging="360"/>
      </w:pPr>
    </w:lvl>
    <w:lvl w:ilvl="2" w:tplc="DC623744" w:tentative="1">
      <w:start w:val="1"/>
      <w:numFmt w:val="lowerRoman"/>
      <w:lvlText w:val="%3."/>
      <w:lvlJc w:val="right"/>
      <w:pPr>
        <w:ind w:left="2160" w:hanging="180"/>
      </w:pPr>
    </w:lvl>
    <w:lvl w:ilvl="3" w:tplc="8E9A2FE8" w:tentative="1">
      <w:start w:val="1"/>
      <w:numFmt w:val="decimal"/>
      <w:lvlText w:val="%4."/>
      <w:lvlJc w:val="left"/>
      <w:pPr>
        <w:ind w:left="2880" w:hanging="360"/>
      </w:pPr>
    </w:lvl>
    <w:lvl w:ilvl="4" w:tplc="309C45C6" w:tentative="1">
      <w:start w:val="1"/>
      <w:numFmt w:val="lowerLetter"/>
      <w:lvlText w:val="%5."/>
      <w:lvlJc w:val="left"/>
      <w:pPr>
        <w:ind w:left="3600" w:hanging="360"/>
      </w:pPr>
    </w:lvl>
    <w:lvl w:ilvl="5" w:tplc="3A96E542" w:tentative="1">
      <w:start w:val="1"/>
      <w:numFmt w:val="lowerRoman"/>
      <w:lvlText w:val="%6."/>
      <w:lvlJc w:val="right"/>
      <w:pPr>
        <w:ind w:left="4320" w:hanging="180"/>
      </w:pPr>
    </w:lvl>
    <w:lvl w:ilvl="6" w:tplc="B9B03EC0" w:tentative="1">
      <w:start w:val="1"/>
      <w:numFmt w:val="decimal"/>
      <w:lvlText w:val="%7."/>
      <w:lvlJc w:val="left"/>
      <w:pPr>
        <w:ind w:left="5040" w:hanging="360"/>
      </w:pPr>
    </w:lvl>
    <w:lvl w:ilvl="7" w:tplc="D7A68EB2" w:tentative="1">
      <w:start w:val="1"/>
      <w:numFmt w:val="lowerLetter"/>
      <w:lvlText w:val="%8."/>
      <w:lvlJc w:val="left"/>
      <w:pPr>
        <w:ind w:left="5760" w:hanging="360"/>
      </w:pPr>
    </w:lvl>
    <w:lvl w:ilvl="8" w:tplc="EC7E659C" w:tentative="1">
      <w:start w:val="1"/>
      <w:numFmt w:val="lowerRoman"/>
      <w:lvlText w:val="%9."/>
      <w:lvlJc w:val="right"/>
      <w:pPr>
        <w:ind w:left="6480" w:hanging="180"/>
      </w:pPr>
    </w:lvl>
  </w:abstractNum>
  <w:abstractNum w:abstractNumId="16" w15:restartNumberingAfterBreak="0">
    <w:nsid w:val="54B31A24"/>
    <w:multiLevelType w:val="hybridMultilevel"/>
    <w:tmpl w:val="05723140"/>
    <w:lvl w:ilvl="0" w:tplc="D57C9FFE">
      <w:start w:val="9"/>
      <w:numFmt w:val="decimal"/>
      <w:lvlText w:val="%1."/>
      <w:lvlJc w:val="left"/>
      <w:pPr>
        <w:ind w:left="720" w:hanging="360"/>
      </w:pPr>
      <w:rPr>
        <w:rFonts w:hint="default"/>
      </w:rPr>
    </w:lvl>
    <w:lvl w:ilvl="1" w:tplc="79B0F6A4" w:tentative="1">
      <w:start w:val="1"/>
      <w:numFmt w:val="lowerLetter"/>
      <w:lvlText w:val="%2."/>
      <w:lvlJc w:val="left"/>
      <w:pPr>
        <w:ind w:left="1440" w:hanging="360"/>
      </w:pPr>
    </w:lvl>
    <w:lvl w:ilvl="2" w:tplc="B080C9B4" w:tentative="1">
      <w:start w:val="1"/>
      <w:numFmt w:val="lowerRoman"/>
      <w:lvlText w:val="%3."/>
      <w:lvlJc w:val="right"/>
      <w:pPr>
        <w:ind w:left="2160" w:hanging="180"/>
      </w:pPr>
    </w:lvl>
    <w:lvl w:ilvl="3" w:tplc="77741942" w:tentative="1">
      <w:start w:val="1"/>
      <w:numFmt w:val="decimal"/>
      <w:lvlText w:val="%4."/>
      <w:lvlJc w:val="left"/>
      <w:pPr>
        <w:ind w:left="2880" w:hanging="360"/>
      </w:pPr>
    </w:lvl>
    <w:lvl w:ilvl="4" w:tplc="74A694C2" w:tentative="1">
      <w:start w:val="1"/>
      <w:numFmt w:val="lowerLetter"/>
      <w:lvlText w:val="%5."/>
      <w:lvlJc w:val="left"/>
      <w:pPr>
        <w:ind w:left="3600" w:hanging="360"/>
      </w:pPr>
    </w:lvl>
    <w:lvl w:ilvl="5" w:tplc="43962D26" w:tentative="1">
      <w:start w:val="1"/>
      <w:numFmt w:val="lowerRoman"/>
      <w:lvlText w:val="%6."/>
      <w:lvlJc w:val="right"/>
      <w:pPr>
        <w:ind w:left="4320" w:hanging="180"/>
      </w:pPr>
    </w:lvl>
    <w:lvl w:ilvl="6" w:tplc="86B684F8" w:tentative="1">
      <w:start w:val="1"/>
      <w:numFmt w:val="decimal"/>
      <w:lvlText w:val="%7."/>
      <w:lvlJc w:val="left"/>
      <w:pPr>
        <w:ind w:left="5040" w:hanging="360"/>
      </w:pPr>
    </w:lvl>
    <w:lvl w:ilvl="7" w:tplc="C1C09E14" w:tentative="1">
      <w:start w:val="1"/>
      <w:numFmt w:val="lowerLetter"/>
      <w:lvlText w:val="%8."/>
      <w:lvlJc w:val="left"/>
      <w:pPr>
        <w:ind w:left="5760" w:hanging="360"/>
      </w:pPr>
    </w:lvl>
    <w:lvl w:ilvl="8" w:tplc="0396E3FE" w:tentative="1">
      <w:start w:val="1"/>
      <w:numFmt w:val="lowerRoman"/>
      <w:lvlText w:val="%9."/>
      <w:lvlJc w:val="right"/>
      <w:pPr>
        <w:ind w:left="6480" w:hanging="180"/>
      </w:pPr>
    </w:lvl>
  </w:abstractNum>
  <w:abstractNum w:abstractNumId="17" w15:restartNumberingAfterBreak="0">
    <w:nsid w:val="5B5C2A9B"/>
    <w:multiLevelType w:val="hybridMultilevel"/>
    <w:tmpl w:val="27868542"/>
    <w:lvl w:ilvl="0" w:tplc="8FC4D140">
      <w:start w:val="1"/>
      <w:numFmt w:val="bullet"/>
      <w:lvlText w:val=""/>
      <w:lvlJc w:val="left"/>
      <w:pPr>
        <w:ind w:left="720" w:hanging="360"/>
      </w:pPr>
      <w:rPr>
        <w:rFonts w:ascii="Symbol" w:hAnsi="Symbol" w:hint="default"/>
      </w:rPr>
    </w:lvl>
    <w:lvl w:ilvl="1" w:tplc="02087044" w:tentative="1">
      <w:start w:val="1"/>
      <w:numFmt w:val="bullet"/>
      <w:lvlText w:val="o"/>
      <w:lvlJc w:val="left"/>
      <w:pPr>
        <w:ind w:left="1440" w:hanging="360"/>
      </w:pPr>
      <w:rPr>
        <w:rFonts w:ascii="Courier New" w:hAnsi="Courier New" w:cs="Courier New" w:hint="default"/>
      </w:rPr>
    </w:lvl>
    <w:lvl w:ilvl="2" w:tplc="4634997A" w:tentative="1">
      <w:start w:val="1"/>
      <w:numFmt w:val="bullet"/>
      <w:lvlText w:val=""/>
      <w:lvlJc w:val="left"/>
      <w:pPr>
        <w:ind w:left="2160" w:hanging="360"/>
      </w:pPr>
      <w:rPr>
        <w:rFonts w:ascii="Wingdings" w:hAnsi="Wingdings" w:hint="default"/>
      </w:rPr>
    </w:lvl>
    <w:lvl w:ilvl="3" w:tplc="8D44E590" w:tentative="1">
      <w:start w:val="1"/>
      <w:numFmt w:val="bullet"/>
      <w:lvlText w:val=""/>
      <w:lvlJc w:val="left"/>
      <w:pPr>
        <w:ind w:left="2880" w:hanging="360"/>
      </w:pPr>
      <w:rPr>
        <w:rFonts w:ascii="Symbol" w:hAnsi="Symbol" w:hint="default"/>
      </w:rPr>
    </w:lvl>
    <w:lvl w:ilvl="4" w:tplc="4BA0C728" w:tentative="1">
      <w:start w:val="1"/>
      <w:numFmt w:val="bullet"/>
      <w:lvlText w:val="o"/>
      <w:lvlJc w:val="left"/>
      <w:pPr>
        <w:ind w:left="3600" w:hanging="360"/>
      </w:pPr>
      <w:rPr>
        <w:rFonts w:ascii="Courier New" w:hAnsi="Courier New" w:cs="Courier New" w:hint="default"/>
      </w:rPr>
    </w:lvl>
    <w:lvl w:ilvl="5" w:tplc="DCE82E4A" w:tentative="1">
      <w:start w:val="1"/>
      <w:numFmt w:val="bullet"/>
      <w:lvlText w:val=""/>
      <w:lvlJc w:val="left"/>
      <w:pPr>
        <w:ind w:left="4320" w:hanging="360"/>
      </w:pPr>
      <w:rPr>
        <w:rFonts w:ascii="Wingdings" w:hAnsi="Wingdings" w:hint="default"/>
      </w:rPr>
    </w:lvl>
    <w:lvl w:ilvl="6" w:tplc="267019DC" w:tentative="1">
      <w:start w:val="1"/>
      <w:numFmt w:val="bullet"/>
      <w:lvlText w:val=""/>
      <w:lvlJc w:val="left"/>
      <w:pPr>
        <w:ind w:left="5040" w:hanging="360"/>
      </w:pPr>
      <w:rPr>
        <w:rFonts w:ascii="Symbol" w:hAnsi="Symbol" w:hint="default"/>
      </w:rPr>
    </w:lvl>
    <w:lvl w:ilvl="7" w:tplc="94841EF2" w:tentative="1">
      <w:start w:val="1"/>
      <w:numFmt w:val="bullet"/>
      <w:lvlText w:val="o"/>
      <w:lvlJc w:val="left"/>
      <w:pPr>
        <w:ind w:left="5760" w:hanging="360"/>
      </w:pPr>
      <w:rPr>
        <w:rFonts w:ascii="Courier New" w:hAnsi="Courier New" w:cs="Courier New" w:hint="default"/>
      </w:rPr>
    </w:lvl>
    <w:lvl w:ilvl="8" w:tplc="6CC0A0B8" w:tentative="1">
      <w:start w:val="1"/>
      <w:numFmt w:val="bullet"/>
      <w:lvlText w:val=""/>
      <w:lvlJc w:val="left"/>
      <w:pPr>
        <w:ind w:left="6480" w:hanging="360"/>
      </w:pPr>
      <w:rPr>
        <w:rFonts w:ascii="Wingdings" w:hAnsi="Wingdings" w:hint="default"/>
      </w:rPr>
    </w:lvl>
  </w:abstractNum>
  <w:abstractNum w:abstractNumId="1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733CAB"/>
    <w:multiLevelType w:val="hybridMultilevel"/>
    <w:tmpl w:val="5A1EA4C2"/>
    <w:lvl w:ilvl="0" w:tplc="FDE618FA">
      <w:start w:val="1"/>
      <w:numFmt w:val="bullet"/>
      <w:lvlText w:val=""/>
      <w:lvlJc w:val="left"/>
      <w:pPr>
        <w:ind w:left="720" w:hanging="360"/>
      </w:pPr>
      <w:rPr>
        <w:rFonts w:ascii="Symbol" w:hAnsi="Symbol" w:hint="default"/>
      </w:rPr>
    </w:lvl>
    <w:lvl w:ilvl="1" w:tplc="8E7CD256" w:tentative="1">
      <w:start w:val="1"/>
      <w:numFmt w:val="bullet"/>
      <w:lvlText w:val="o"/>
      <w:lvlJc w:val="left"/>
      <w:pPr>
        <w:ind w:left="1440" w:hanging="360"/>
      </w:pPr>
      <w:rPr>
        <w:rFonts w:ascii="Courier New" w:hAnsi="Courier New" w:cs="Courier New" w:hint="default"/>
      </w:rPr>
    </w:lvl>
    <w:lvl w:ilvl="2" w:tplc="EB3E2950" w:tentative="1">
      <w:start w:val="1"/>
      <w:numFmt w:val="bullet"/>
      <w:lvlText w:val=""/>
      <w:lvlJc w:val="left"/>
      <w:pPr>
        <w:ind w:left="2160" w:hanging="360"/>
      </w:pPr>
      <w:rPr>
        <w:rFonts w:ascii="Wingdings" w:hAnsi="Wingdings" w:hint="default"/>
      </w:rPr>
    </w:lvl>
    <w:lvl w:ilvl="3" w:tplc="66287426" w:tentative="1">
      <w:start w:val="1"/>
      <w:numFmt w:val="bullet"/>
      <w:lvlText w:val=""/>
      <w:lvlJc w:val="left"/>
      <w:pPr>
        <w:ind w:left="2880" w:hanging="360"/>
      </w:pPr>
      <w:rPr>
        <w:rFonts w:ascii="Symbol" w:hAnsi="Symbol" w:hint="default"/>
      </w:rPr>
    </w:lvl>
    <w:lvl w:ilvl="4" w:tplc="765C2912" w:tentative="1">
      <w:start w:val="1"/>
      <w:numFmt w:val="bullet"/>
      <w:lvlText w:val="o"/>
      <w:lvlJc w:val="left"/>
      <w:pPr>
        <w:ind w:left="3600" w:hanging="360"/>
      </w:pPr>
      <w:rPr>
        <w:rFonts w:ascii="Courier New" w:hAnsi="Courier New" w:cs="Courier New" w:hint="default"/>
      </w:rPr>
    </w:lvl>
    <w:lvl w:ilvl="5" w:tplc="07443078" w:tentative="1">
      <w:start w:val="1"/>
      <w:numFmt w:val="bullet"/>
      <w:lvlText w:val=""/>
      <w:lvlJc w:val="left"/>
      <w:pPr>
        <w:ind w:left="4320" w:hanging="360"/>
      </w:pPr>
      <w:rPr>
        <w:rFonts w:ascii="Wingdings" w:hAnsi="Wingdings" w:hint="default"/>
      </w:rPr>
    </w:lvl>
    <w:lvl w:ilvl="6" w:tplc="B5C4CF58" w:tentative="1">
      <w:start w:val="1"/>
      <w:numFmt w:val="bullet"/>
      <w:lvlText w:val=""/>
      <w:lvlJc w:val="left"/>
      <w:pPr>
        <w:ind w:left="5040" w:hanging="360"/>
      </w:pPr>
      <w:rPr>
        <w:rFonts w:ascii="Symbol" w:hAnsi="Symbol" w:hint="default"/>
      </w:rPr>
    </w:lvl>
    <w:lvl w:ilvl="7" w:tplc="1098F01E" w:tentative="1">
      <w:start w:val="1"/>
      <w:numFmt w:val="bullet"/>
      <w:lvlText w:val="o"/>
      <w:lvlJc w:val="left"/>
      <w:pPr>
        <w:ind w:left="5760" w:hanging="360"/>
      </w:pPr>
      <w:rPr>
        <w:rFonts w:ascii="Courier New" w:hAnsi="Courier New" w:cs="Courier New" w:hint="default"/>
      </w:rPr>
    </w:lvl>
    <w:lvl w:ilvl="8" w:tplc="4ADA058A" w:tentative="1">
      <w:start w:val="1"/>
      <w:numFmt w:val="bullet"/>
      <w:lvlText w:val=""/>
      <w:lvlJc w:val="left"/>
      <w:pPr>
        <w:ind w:left="6480" w:hanging="360"/>
      </w:pPr>
      <w:rPr>
        <w:rFonts w:ascii="Wingdings" w:hAnsi="Wingdings" w:hint="default"/>
      </w:rPr>
    </w:lvl>
  </w:abstractNum>
  <w:abstractNum w:abstractNumId="2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6E0156"/>
    <w:multiLevelType w:val="hybridMultilevel"/>
    <w:tmpl w:val="9DBCDD46"/>
    <w:lvl w:ilvl="0" w:tplc="CDEC6B38">
      <w:start w:val="1"/>
      <w:numFmt w:val="decimal"/>
      <w:lvlText w:val="%1."/>
      <w:lvlJc w:val="left"/>
      <w:pPr>
        <w:ind w:left="1070" w:hanging="710"/>
      </w:pPr>
      <w:rPr>
        <w:rFonts w:hint="default"/>
      </w:rPr>
    </w:lvl>
    <w:lvl w:ilvl="1" w:tplc="E2FA4C5C" w:tentative="1">
      <w:start w:val="1"/>
      <w:numFmt w:val="lowerLetter"/>
      <w:lvlText w:val="%2."/>
      <w:lvlJc w:val="left"/>
      <w:pPr>
        <w:ind w:left="1440" w:hanging="360"/>
      </w:pPr>
    </w:lvl>
    <w:lvl w:ilvl="2" w:tplc="D4649CC0" w:tentative="1">
      <w:start w:val="1"/>
      <w:numFmt w:val="lowerRoman"/>
      <w:lvlText w:val="%3."/>
      <w:lvlJc w:val="right"/>
      <w:pPr>
        <w:ind w:left="2160" w:hanging="180"/>
      </w:pPr>
    </w:lvl>
    <w:lvl w:ilvl="3" w:tplc="0AE8A7CE" w:tentative="1">
      <w:start w:val="1"/>
      <w:numFmt w:val="decimal"/>
      <w:lvlText w:val="%4."/>
      <w:lvlJc w:val="left"/>
      <w:pPr>
        <w:ind w:left="2880" w:hanging="360"/>
      </w:pPr>
    </w:lvl>
    <w:lvl w:ilvl="4" w:tplc="F67E0436" w:tentative="1">
      <w:start w:val="1"/>
      <w:numFmt w:val="lowerLetter"/>
      <w:lvlText w:val="%5."/>
      <w:lvlJc w:val="left"/>
      <w:pPr>
        <w:ind w:left="3600" w:hanging="360"/>
      </w:pPr>
    </w:lvl>
    <w:lvl w:ilvl="5" w:tplc="FDFA2D5E" w:tentative="1">
      <w:start w:val="1"/>
      <w:numFmt w:val="lowerRoman"/>
      <w:lvlText w:val="%6."/>
      <w:lvlJc w:val="right"/>
      <w:pPr>
        <w:ind w:left="4320" w:hanging="180"/>
      </w:pPr>
    </w:lvl>
    <w:lvl w:ilvl="6" w:tplc="F9F2625A" w:tentative="1">
      <w:start w:val="1"/>
      <w:numFmt w:val="decimal"/>
      <w:lvlText w:val="%7."/>
      <w:lvlJc w:val="left"/>
      <w:pPr>
        <w:ind w:left="5040" w:hanging="360"/>
      </w:pPr>
    </w:lvl>
    <w:lvl w:ilvl="7" w:tplc="ACEC5938" w:tentative="1">
      <w:start w:val="1"/>
      <w:numFmt w:val="lowerLetter"/>
      <w:lvlText w:val="%8."/>
      <w:lvlJc w:val="left"/>
      <w:pPr>
        <w:ind w:left="5760" w:hanging="360"/>
      </w:pPr>
    </w:lvl>
    <w:lvl w:ilvl="8" w:tplc="2E04D694" w:tentative="1">
      <w:start w:val="1"/>
      <w:numFmt w:val="lowerRoman"/>
      <w:lvlText w:val="%9."/>
      <w:lvlJc w:val="right"/>
      <w:pPr>
        <w:ind w:left="6480" w:hanging="180"/>
      </w:pPr>
    </w:lvl>
  </w:abstractNum>
  <w:abstractNum w:abstractNumId="22" w15:restartNumberingAfterBreak="0">
    <w:nsid w:val="7B4B4C01"/>
    <w:multiLevelType w:val="hybridMultilevel"/>
    <w:tmpl w:val="29BEC11C"/>
    <w:lvl w:ilvl="0" w:tplc="ED38FD3A">
      <w:start w:val="1"/>
      <w:numFmt w:val="bullet"/>
      <w:lvlText w:val=""/>
      <w:lvlJc w:val="left"/>
      <w:pPr>
        <w:ind w:left="720" w:hanging="360"/>
      </w:pPr>
      <w:rPr>
        <w:rFonts w:ascii="Symbol" w:hAnsi="Symbol" w:hint="default"/>
      </w:rPr>
    </w:lvl>
    <w:lvl w:ilvl="1" w:tplc="4D18019A" w:tentative="1">
      <w:start w:val="1"/>
      <w:numFmt w:val="bullet"/>
      <w:lvlText w:val="o"/>
      <w:lvlJc w:val="left"/>
      <w:pPr>
        <w:ind w:left="1440" w:hanging="360"/>
      </w:pPr>
      <w:rPr>
        <w:rFonts w:ascii="Courier New" w:hAnsi="Courier New" w:cs="Courier New" w:hint="default"/>
      </w:rPr>
    </w:lvl>
    <w:lvl w:ilvl="2" w:tplc="C596C51C" w:tentative="1">
      <w:start w:val="1"/>
      <w:numFmt w:val="bullet"/>
      <w:lvlText w:val=""/>
      <w:lvlJc w:val="left"/>
      <w:pPr>
        <w:ind w:left="2160" w:hanging="360"/>
      </w:pPr>
      <w:rPr>
        <w:rFonts w:ascii="Wingdings" w:hAnsi="Wingdings" w:hint="default"/>
      </w:rPr>
    </w:lvl>
    <w:lvl w:ilvl="3" w:tplc="751040CC" w:tentative="1">
      <w:start w:val="1"/>
      <w:numFmt w:val="bullet"/>
      <w:lvlText w:val=""/>
      <w:lvlJc w:val="left"/>
      <w:pPr>
        <w:ind w:left="2880" w:hanging="360"/>
      </w:pPr>
      <w:rPr>
        <w:rFonts w:ascii="Symbol" w:hAnsi="Symbol" w:hint="default"/>
      </w:rPr>
    </w:lvl>
    <w:lvl w:ilvl="4" w:tplc="4E020C52" w:tentative="1">
      <w:start w:val="1"/>
      <w:numFmt w:val="bullet"/>
      <w:lvlText w:val="o"/>
      <w:lvlJc w:val="left"/>
      <w:pPr>
        <w:ind w:left="3600" w:hanging="360"/>
      </w:pPr>
      <w:rPr>
        <w:rFonts w:ascii="Courier New" w:hAnsi="Courier New" w:cs="Courier New" w:hint="default"/>
      </w:rPr>
    </w:lvl>
    <w:lvl w:ilvl="5" w:tplc="0EB45D3E" w:tentative="1">
      <w:start w:val="1"/>
      <w:numFmt w:val="bullet"/>
      <w:lvlText w:val=""/>
      <w:lvlJc w:val="left"/>
      <w:pPr>
        <w:ind w:left="4320" w:hanging="360"/>
      </w:pPr>
      <w:rPr>
        <w:rFonts w:ascii="Wingdings" w:hAnsi="Wingdings" w:hint="default"/>
      </w:rPr>
    </w:lvl>
    <w:lvl w:ilvl="6" w:tplc="A61040CE" w:tentative="1">
      <w:start w:val="1"/>
      <w:numFmt w:val="bullet"/>
      <w:lvlText w:val=""/>
      <w:lvlJc w:val="left"/>
      <w:pPr>
        <w:ind w:left="5040" w:hanging="360"/>
      </w:pPr>
      <w:rPr>
        <w:rFonts w:ascii="Symbol" w:hAnsi="Symbol" w:hint="default"/>
      </w:rPr>
    </w:lvl>
    <w:lvl w:ilvl="7" w:tplc="760C17F0" w:tentative="1">
      <w:start w:val="1"/>
      <w:numFmt w:val="bullet"/>
      <w:lvlText w:val="o"/>
      <w:lvlJc w:val="left"/>
      <w:pPr>
        <w:ind w:left="5760" w:hanging="360"/>
      </w:pPr>
      <w:rPr>
        <w:rFonts w:ascii="Courier New" w:hAnsi="Courier New" w:cs="Courier New" w:hint="default"/>
      </w:rPr>
    </w:lvl>
    <w:lvl w:ilvl="8" w:tplc="8FB4848E" w:tentative="1">
      <w:start w:val="1"/>
      <w:numFmt w:val="bullet"/>
      <w:lvlText w:val=""/>
      <w:lvlJc w:val="left"/>
      <w:pPr>
        <w:ind w:left="6480" w:hanging="360"/>
      </w:pPr>
      <w:rPr>
        <w:rFonts w:ascii="Wingdings" w:hAnsi="Wingdings" w:hint="default"/>
      </w:rPr>
    </w:lvl>
  </w:abstractNum>
  <w:abstractNum w:abstractNumId="23" w15:restartNumberingAfterBreak="0">
    <w:nsid w:val="7BB65520"/>
    <w:multiLevelType w:val="hybridMultilevel"/>
    <w:tmpl w:val="E592AC24"/>
    <w:lvl w:ilvl="0" w:tplc="ACEA0FD6">
      <w:start w:val="1"/>
      <w:numFmt w:val="bullet"/>
      <w:lvlText w:val=""/>
      <w:lvlJc w:val="left"/>
      <w:pPr>
        <w:ind w:left="720" w:hanging="360"/>
      </w:pPr>
      <w:rPr>
        <w:rFonts w:ascii="Symbol" w:hAnsi="Symbol" w:hint="default"/>
      </w:rPr>
    </w:lvl>
    <w:lvl w:ilvl="1" w:tplc="F3F49064" w:tentative="1">
      <w:start w:val="1"/>
      <w:numFmt w:val="bullet"/>
      <w:lvlText w:val="o"/>
      <w:lvlJc w:val="left"/>
      <w:pPr>
        <w:ind w:left="1440" w:hanging="360"/>
      </w:pPr>
      <w:rPr>
        <w:rFonts w:ascii="Courier New" w:hAnsi="Courier New" w:cs="Courier New" w:hint="default"/>
      </w:rPr>
    </w:lvl>
    <w:lvl w:ilvl="2" w:tplc="DA80DE84" w:tentative="1">
      <w:start w:val="1"/>
      <w:numFmt w:val="bullet"/>
      <w:lvlText w:val=""/>
      <w:lvlJc w:val="left"/>
      <w:pPr>
        <w:ind w:left="2160" w:hanging="360"/>
      </w:pPr>
      <w:rPr>
        <w:rFonts w:ascii="Wingdings" w:hAnsi="Wingdings" w:hint="default"/>
      </w:rPr>
    </w:lvl>
    <w:lvl w:ilvl="3" w:tplc="31F84112" w:tentative="1">
      <w:start w:val="1"/>
      <w:numFmt w:val="bullet"/>
      <w:lvlText w:val=""/>
      <w:lvlJc w:val="left"/>
      <w:pPr>
        <w:ind w:left="2880" w:hanging="360"/>
      </w:pPr>
      <w:rPr>
        <w:rFonts w:ascii="Symbol" w:hAnsi="Symbol" w:hint="default"/>
      </w:rPr>
    </w:lvl>
    <w:lvl w:ilvl="4" w:tplc="CF5ECDAA" w:tentative="1">
      <w:start w:val="1"/>
      <w:numFmt w:val="bullet"/>
      <w:lvlText w:val="o"/>
      <w:lvlJc w:val="left"/>
      <w:pPr>
        <w:ind w:left="3600" w:hanging="360"/>
      </w:pPr>
      <w:rPr>
        <w:rFonts w:ascii="Courier New" w:hAnsi="Courier New" w:cs="Courier New" w:hint="default"/>
      </w:rPr>
    </w:lvl>
    <w:lvl w:ilvl="5" w:tplc="89367C9C" w:tentative="1">
      <w:start w:val="1"/>
      <w:numFmt w:val="bullet"/>
      <w:lvlText w:val=""/>
      <w:lvlJc w:val="left"/>
      <w:pPr>
        <w:ind w:left="4320" w:hanging="360"/>
      </w:pPr>
      <w:rPr>
        <w:rFonts w:ascii="Wingdings" w:hAnsi="Wingdings" w:hint="default"/>
      </w:rPr>
    </w:lvl>
    <w:lvl w:ilvl="6" w:tplc="E83CE80A" w:tentative="1">
      <w:start w:val="1"/>
      <w:numFmt w:val="bullet"/>
      <w:lvlText w:val=""/>
      <w:lvlJc w:val="left"/>
      <w:pPr>
        <w:ind w:left="5040" w:hanging="360"/>
      </w:pPr>
      <w:rPr>
        <w:rFonts w:ascii="Symbol" w:hAnsi="Symbol" w:hint="default"/>
      </w:rPr>
    </w:lvl>
    <w:lvl w:ilvl="7" w:tplc="6F547284" w:tentative="1">
      <w:start w:val="1"/>
      <w:numFmt w:val="bullet"/>
      <w:lvlText w:val="o"/>
      <w:lvlJc w:val="left"/>
      <w:pPr>
        <w:ind w:left="5760" w:hanging="360"/>
      </w:pPr>
      <w:rPr>
        <w:rFonts w:ascii="Courier New" w:hAnsi="Courier New" w:cs="Courier New" w:hint="default"/>
      </w:rPr>
    </w:lvl>
    <w:lvl w:ilvl="8" w:tplc="906E6EDC" w:tentative="1">
      <w:start w:val="1"/>
      <w:numFmt w:val="bullet"/>
      <w:lvlText w:val=""/>
      <w:lvlJc w:val="left"/>
      <w:pPr>
        <w:ind w:left="6480" w:hanging="360"/>
      </w:pPr>
      <w:rPr>
        <w:rFonts w:ascii="Wingdings" w:hAnsi="Wingdings" w:hint="default"/>
      </w:rPr>
    </w:lvl>
  </w:abstractNum>
  <w:abstractNum w:abstractNumId="24" w15:restartNumberingAfterBreak="0">
    <w:nsid w:val="7FB87E4B"/>
    <w:multiLevelType w:val="hybridMultilevel"/>
    <w:tmpl w:val="9F448426"/>
    <w:lvl w:ilvl="0" w:tplc="219A9628">
      <w:start w:val="1"/>
      <w:numFmt w:val="decimal"/>
      <w:lvlText w:val="%1."/>
      <w:lvlJc w:val="left"/>
      <w:pPr>
        <w:ind w:left="720" w:hanging="360"/>
      </w:pPr>
      <w:rPr>
        <w:rFonts w:hint="default"/>
      </w:rPr>
    </w:lvl>
    <w:lvl w:ilvl="1" w:tplc="1D56B81E" w:tentative="1">
      <w:start w:val="1"/>
      <w:numFmt w:val="lowerLetter"/>
      <w:lvlText w:val="%2."/>
      <w:lvlJc w:val="left"/>
      <w:pPr>
        <w:ind w:left="1440" w:hanging="360"/>
      </w:pPr>
    </w:lvl>
    <w:lvl w:ilvl="2" w:tplc="080C23AE" w:tentative="1">
      <w:start w:val="1"/>
      <w:numFmt w:val="lowerRoman"/>
      <w:lvlText w:val="%3."/>
      <w:lvlJc w:val="right"/>
      <w:pPr>
        <w:ind w:left="2160" w:hanging="180"/>
      </w:pPr>
    </w:lvl>
    <w:lvl w:ilvl="3" w:tplc="3BB88B50" w:tentative="1">
      <w:start w:val="1"/>
      <w:numFmt w:val="decimal"/>
      <w:lvlText w:val="%4."/>
      <w:lvlJc w:val="left"/>
      <w:pPr>
        <w:ind w:left="2880" w:hanging="360"/>
      </w:pPr>
    </w:lvl>
    <w:lvl w:ilvl="4" w:tplc="F6BE9162" w:tentative="1">
      <w:start w:val="1"/>
      <w:numFmt w:val="lowerLetter"/>
      <w:lvlText w:val="%5."/>
      <w:lvlJc w:val="left"/>
      <w:pPr>
        <w:ind w:left="3600" w:hanging="360"/>
      </w:pPr>
    </w:lvl>
    <w:lvl w:ilvl="5" w:tplc="F0BAC232" w:tentative="1">
      <w:start w:val="1"/>
      <w:numFmt w:val="lowerRoman"/>
      <w:lvlText w:val="%6."/>
      <w:lvlJc w:val="right"/>
      <w:pPr>
        <w:ind w:left="4320" w:hanging="180"/>
      </w:pPr>
    </w:lvl>
    <w:lvl w:ilvl="6" w:tplc="9E1C215C" w:tentative="1">
      <w:start w:val="1"/>
      <w:numFmt w:val="decimal"/>
      <w:lvlText w:val="%7."/>
      <w:lvlJc w:val="left"/>
      <w:pPr>
        <w:ind w:left="5040" w:hanging="360"/>
      </w:pPr>
    </w:lvl>
    <w:lvl w:ilvl="7" w:tplc="412A7CFC" w:tentative="1">
      <w:start w:val="1"/>
      <w:numFmt w:val="lowerLetter"/>
      <w:lvlText w:val="%8."/>
      <w:lvlJc w:val="left"/>
      <w:pPr>
        <w:ind w:left="5760" w:hanging="360"/>
      </w:pPr>
    </w:lvl>
    <w:lvl w:ilvl="8" w:tplc="5D0C2C9E" w:tentative="1">
      <w:start w:val="1"/>
      <w:numFmt w:val="lowerRoman"/>
      <w:lvlText w:val="%9."/>
      <w:lvlJc w:val="right"/>
      <w:pPr>
        <w:ind w:left="6480" w:hanging="180"/>
      </w:pPr>
    </w:lvl>
  </w:abstractNum>
  <w:num w:numId="1" w16cid:durableId="450248908">
    <w:abstractNumId w:val="5"/>
  </w:num>
  <w:num w:numId="2" w16cid:durableId="31422387">
    <w:abstractNumId w:val="17"/>
  </w:num>
  <w:num w:numId="3" w16cid:durableId="1161121151">
    <w:abstractNumId w:val="18"/>
  </w:num>
  <w:num w:numId="4" w16cid:durableId="581572017">
    <w:abstractNumId w:val="13"/>
  </w:num>
  <w:num w:numId="5" w16cid:durableId="800467113">
    <w:abstractNumId w:val="19"/>
  </w:num>
  <w:num w:numId="6" w16cid:durableId="881674949">
    <w:abstractNumId w:val="1"/>
  </w:num>
  <w:num w:numId="7" w16cid:durableId="1253396122">
    <w:abstractNumId w:val="2"/>
  </w:num>
  <w:num w:numId="8" w16cid:durableId="1546790093">
    <w:abstractNumId w:val="14"/>
  </w:num>
  <w:num w:numId="9" w16cid:durableId="1916669996">
    <w:abstractNumId w:val="22"/>
  </w:num>
  <w:num w:numId="10" w16cid:durableId="402601859">
    <w:abstractNumId w:val="10"/>
  </w:num>
  <w:num w:numId="11" w16cid:durableId="410742112">
    <w:abstractNumId w:val="4"/>
  </w:num>
  <w:num w:numId="12" w16cid:durableId="667249728">
    <w:abstractNumId w:val="7"/>
  </w:num>
  <w:num w:numId="13" w16cid:durableId="605962066">
    <w:abstractNumId w:val="8"/>
  </w:num>
  <w:num w:numId="14" w16cid:durableId="1993674255">
    <w:abstractNumId w:val="9"/>
  </w:num>
  <w:num w:numId="15" w16cid:durableId="38436797">
    <w:abstractNumId w:val="11"/>
  </w:num>
  <w:num w:numId="16" w16cid:durableId="153546493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0319669">
    <w:abstractNumId w:val="16"/>
  </w:num>
  <w:num w:numId="18" w16cid:durableId="1491172279">
    <w:abstractNumId w:val="0"/>
  </w:num>
  <w:num w:numId="19" w16cid:durableId="1844466192">
    <w:abstractNumId w:val="12"/>
  </w:num>
  <w:num w:numId="20" w16cid:durableId="815031960">
    <w:abstractNumId w:val="15"/>
  </w:num>
  <w:num w:numId="21" w16cid:durableId="1349256551">
    <w:abstractNumId w:val="6"/>
  </w:num>
  <w:num w:numId="22" w16cid:durableId="1132862610">
    <w:abstractNumId w:val="23"/>
  </w:num>
  <w:num w:numId="23" w16cid:durableId="1969240059">
    <w:abstractNumId w:val="3"/>
  </w:num>
  <w:num w:numId="24" w16cid:durableId="1467895007">
    <w:abstractNumId w:val="24"/>
  </w:num>
  <w:num w:numId="25" w16cid:durableId="328483710">
    <w:abstractNumId w:val="20"/>
  </w:num>
  <w:num w:numId="26" w16cid:durableId="7062931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25E"/>
    <w:rsid w:val="00003DF9"/>
    <w:rsid w:val="00007641"/>
    <w:rsid w:val="00024ECF"/>
    <w:rsid w:val="00033064"/>
    <w:rsid w:val="000400E6"/>
    <w:rsid w:val="00054F8C"/>
    <w:rsid w:val="00072258"/>
    <w:rsid w:val="000862F3"/>
    <w:rsid w:val="000A582F"/>
    <w:rsid w:val="000C787A"/>
    <w:rsid w:val="000E7F9E"/>
    <w:rsid w:val="00117357"/>
    <w:rsid w:val="00132CF0"/>
    <w:rsid w:val="001448EF"/>
    <w:rsid w:val="0018172B"/>
    <w:rsid w:val="001A79D9"/>
    <w:rsid w:val="001D267A"/>
    <w:rsid w:val="001D504D"/>
    <w:rsid w:val="001E2A87"/>
    <w:rsid w:val="001E4B4B"/>
    <w:rsid w:val="002245B7"/>
    <w:rsid w:val="002368DF"/>
    <w:rsid w:val="00240029"/>
    <w:rsid w:val="00240921"/>
    <w:rsid w:val="00244F7B"/>
    <w:rsid w:val="002712CC"/>
    <w:rsid w:val="002A6A81"/>
    <w:rsid w:val="002B2EC6"/>
    <w:rsid w:val="002C09B7"/>
    <w:rsid w:val="002C4FB3"/>
    <w:rsid w:val="002F04C1"/>
    <w:rsid w:val="002F6371"/>
    <w:rsid w:val="003166AB"/>
    <w:rsid w:val="00345654"/>
    <w:rsid w:val="003846FA"/>
    <w:rsid w:val="003B5B03"/>
    <w:rsid w:val="003C21DA"/>
    <w:rsid w:val="003F2223"/>
    <w:rsid w:val="00411849"/>
    <w:rsid w:val="00423395"/>
    <w:rsid w:val="00460CF1"/>
    <w:rsid w:val="00462BBD"/>
    <w:rsid w:val="004C4CAD"/>
    <w:rsid w:val="004D58C8"/>
    <w:rsid w:val="005001A7"/>
    <w:rsid w:val="005105AD"/>
    <w:rsid w:val="005370D7"/>
    <w:rsid w:val="00550948"/>
    <w:rsid w:val="00570DB1"/>
    <w:rsid w:val="00580BB3"/>
    <w:rsid w:val="005822FD"/>
    <w:rsid w:val="00584EEF"/>
    <w:rsid w:val="00592E6B"/>
    <w:rsid w:val="005A1311"/>
    <w:rsid w:val="005A4532"/>
    <w:rsid w:val="005A60A7"/>
    <w:rsid w:val="005C7EA3"/>
    <w:rsid w:val="005D771A"/>
    <w:rsid w:val="0067456B"/>
    <w:rsid w:val="00696B8C"/>
    <w:rsid w:val="006C403E"/>
    <w:rsid w:val="006E0F1B"/>
    <w:rsid w:val="006E79DB"/>
    <w:rsid w:val="0070438F"/>
    <w:rsid w:val="00730B62"/>
    <w:rsid w:val="007644B1"/>
    <w:rsid w:val="0078496F"/>
    <w:rsid w:val="00791D61"/>
    <w:rsid w:val="007A265A"/>
    <w:rsid w:val="007A42B9"/>
    <w:rsid w:val="007C022C"/>
    <w:rsid w:val="007C5393"/>
    <w:rsid w:val="007D34A3"/>
    <w:rsid w:val="007E46DB"/>
    <w:rsid w:val="007F7D6A"/>
    <w:rsid w:val="00802757"/>
    <w:rsid w:val="00811621"/>
    <w:rsid w:val="008167CB"/>
    <w:rsid w:val="0082393B"/>
    <w:rsid w:val="00827F46"/>
    <w:rsid w:val="00840EDA"/>
    <w:rsid w:val="00853530"/>
    <w:rsid w:val="00854534"/>
    <w:rsid w:val="008643D6"/>
    <w:rsid w:val="00884E96"/>
    <w:rsid w:val="0089708E"/>
    <w:rsid w:val="008D67F8"/>
    <w:rsid w:val="008E525E"/>
    <w:rsid w:val="00935886"/>
    <w:rsid w:val="00957FCB"/>
    <w:rsid w:val="00974ED6"/>
    <w:rsid w:val="00992196"/>
    <w:rsid w:val="009A1683"/>
    <w:rsid w:val="009A3F7E"/>
    <w:rsid w:val="00A2381B"/>
    <w:rsid w:val="00A33BBE"/>
    <w:rsid w:val="00A70113"/>
    <w:rsid w:val="00AD0510"/>
    <w:rsid w:val="00AE15BC"/>
    <w:rsid w:val="00AE19F0"/>
    <w:rsid w:val="00B06523"/>
    <w:rsid w:val="00B12650"/>
    <w:rsid w:val="00B16498"/>
    <w:rsid w:val="00B36DB5"/>
    <w:rsid w:val="00B44354"/>
    <w:rsid w:val="00B454DF"/>
    <w:rsid w:val="00B56DA9"/>
    <w:rsid w:val="00B87561"/>
    <w:rsid w:val="00BB171A"/>
    <w:rsid w:val="00BE1DCE"/>
    <w:rsid w:val="00C04311"/>
    <w:rsid w:val="00C05028"/>
    <w:rsid w:val="00C16E8D"/>
    <w:rsid w:val="00C27338"/>
    <w:rsid w:val="00C35394"/>
    <w:rsid w:val="00C65121"/>
    <w:rsid w:val="00C7307A"/>
    <w:rsid w:val="00C81719"/>
    <w:rsid w:val="00C85821"/>
    <w:rsid w:val="00CA1BEC"/>
    <w:rsid w:val="00CB3DF3"/>
    <w:rsid w:val="00CC1C93"/>
    <w:rsid w:val="00CD0F4B"/>
    <w:rsid w:val="00CD17E7"/>
    <w:rsid w:val="00CE4F7B"/>
    <w:rsid w:val="00CE50BD"/>
    <w:rsid w:val="00D2013F"/>
    <w:rsid w:val="00D209DA"/>
    <w:rsid w:val="00D2510C"/>
    <w:rsid w:val="00D578DC"/>
    <w:rsid w:val="00D62564"/>
    <w:rsid w:val="00D94157"/>
    <w:rsid w:val="00D97312"/>
    <w:rsid w:val="00DD4426"/>
    <w:rsid w:val="00DD6431"/>
    <w:rsid w:val="00E0267C"/>
    <w:rsid w:val="00E36F72"/>
    <w:rsid w:val="00E50D0E"/>
    <w:rsid w:val="00E611BC"/>
    <w:rsid w:val="00E61330"/>
    <w:rsid w:val="00E63958"/>
    <w:rsid w:val="00E708D0"/>
    <w:rsid w:val="00E82F88"/>
    <w:rsid w:val="00E8614C"/>
    <w:rsid w:val="00EB1BD7"/>
    <w:rsid w:val="00EC0642"/>
    <w:rsid w:val="00ED6F36"/>
    <w:rsid w:val="00EE2700"/>
    <w:rsid w:val="00F12D60"/>
    <w:rsid w:val="00F207CE"/>
    <w:rsid w:val="00F24998"/>
    <w:rsid w:val="00F32193"/>
    <w:rsid w:val="00F334F3"/>
    <w:rsid w:val="00F4206A"/>
    <w:rsid w:val="00F47EE6"/>
    <w:rsid w:val="00F57912"/>
    <w:rsid w:val="00F626F9"/>
    <w:rsid w:val="00F7563D"/>
    <w:rsid w:val="00F92B32"/>
    <w:rsid w:val="00FB2D8B"/>
    <w:rsid w:val="00FD7637"/>
    <w:rsid w:val="00FD779A"/>
    <w:rsid w:val="00FE5F93"/>
    <w:rsid w:val="00FF5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D1D52"/>
  <w15:docId w15:val="{E9412588-2919-49C6-8437-C7613409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0D7"/>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B44354"/>
    <w:pPr>
      <w:ind w:left="720"/>
      <w:contextualSpacing/>
    </w:pPr>
  </w:style>
  <w:style w:type="paragraph" w:customStyle="1" w:styleId="contenido">
    <w:name w:val="contenido"/>
    <w:basedOn w:val="Normal"/>
    <w:rsid w:val="00B44354"/>
    <w:pPr>
      <w:spacing w:before="100" w:beforeAutospacing="1" w:after="100" w:afterAutospacing="1"/>
    </w:pPr>
    <w:rPr>
      <w:lang w:val="es-CO" w:eastAsia="es-CO"/>
    </w:rPr>
  </w:style>
  <w:style w:type="paragraph" w:customStyle="1" w:styleId="Normal2">
    <w:name w:val="Normal_2"/>
    <w:qFormat/>
    <w:rsid w:val="00B44354"/>
    <w:rPr>
      <w:lang w:val="en-US" w:eastAsia="zh-CN"/>
    </w:rPr>
  </w:style>
  <w:style w:type="paragraph" w:customStyle="1" w:styleId="Normal3">
    <w:name w:val="Normal_3"/>
    <w:qFormat/>
    <w:rsid w:val="00B44354"/>
    <w:rPr>
      <w:lang w:val="en-US" w:eastAsia="zh-CN"/>
    </w:rPr>
  </w:style>
  <w:style w:type="paragraph" w:customStyle="1" w:styleId="Normal4">
    <w:name w:val="Normal_4"/>
    <w:qFormat/>
    <w:rsid w:val="00B44354"/>
    <w:rPr>
      <w:lang w:val="en-US" w:eastAsia="zh-CN"/>
    </w:rPr>
  </w:style>
  <w:style w:type="paragraph" w:customStyle="1" w:styleId="Normal5">
    <w:name w:val="Normal_5"/>
    <w:qFormat/>
    <w:rsid w:val="00B44354"/>
    <w:rPr>
      <w:lang w:val="en-US" w:eastAsia="zh-CN"/>
    </w:rPr>
  </w:style>
  <w:style w:type="paragraph" w:customStyle="1" w:styleId="Textoindependiente21">
    <w:name w:val="Texto independiente 21"/>
    <w:basedOn w:val="Normal"/>
    <w:rsid w:val="00B44354"/>
    <w:pPr>
      <w:widowControl w:val="0"/>
      <w:jc w:val="both"/>
    </w:pPr>
    <w:rPr>
      <w:rFonts w:ascii="Arial" w:hAnsi="Arial"/>
      <w:b/>
      <w:sz w:val="22"/>
      <w:szCs w:val="20"/>
    </w:rPr>
  </w:style>
  <w:style w:type="character" w:styleId="nfasis">
    <w:name w:val="Emphasis"/>
    <w:basedOn w:val="Fuentedeprrafopredeter"/>
    <w:qFormat/>
    <w:rsid w:val="00B44354"/>
    <w:rPr>
      <w:i/>
      <w:iCs/>
    </w:r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locked/>
    <w:rsid w:val="00B44354"/>
    <w:rPr>
      <w:sz w:val="24"/>
      <w:szCs w:val="24"/>
      <w:lang w:val="es-ES_tradnl" w:eastAsia="es-ES"/>
    </w:rPr>
  </w:style>
  <w:style w:type="table" w:customStyle="1" w:styleId="TableNormal0">
    <w:name w:val="Table Normal_0"/>
    <w:uiPriority w:val="2"/>
    <w:semiHidden/>
    <w:unhideWhenUsed/>
    <w:qFormat/>
    <w:rsid w:val="00B443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3463">
      <w:bodyDiv w:val="1"/>
      <w:marLeft w:val="0"/>
      <w:marRight w:val="0"/>
      <w:marTop w:val="0"/>
      <w:marBottom w:val="0"/>
      <w:divBdr>
        <w:top w:val="none" w:sz="0" w:space="0" w:color="auto"/>
        <w:left w:val="none" w:sz="0" w:space="0" w:color="auto"/>
        <w:bottom w:val="none" w:sz="0" w:space="0" w:color="auto"/>
        <w:right w:val="none" w:sz="0" w:space="0" w:color="auto"/>
      </w:divBdr>
    </w:div>
    <w:div w:id="157431530">
      <w:bodyDiv w:val="1"/>
      <w:marLeft w:val="0"/>
      <w:marRight w:val="0"/>
      <w:marTop w:val="0"/>
      <w:marBottom w:val="0"/>
      <w:divBdr>
        <w:top w:val="none" w:sz="0" w:space="0" w:color="auto"/>
        <w:left w:val="none" w:sz="0" w:space="0" w:color="auto"/>
        <w:bottom w:val="none" w:sz="0" w:space="0" w:color="auto"/>
        <w:right w:val="none" w:sz="0" w:space="0" w:color="auto"/>
      </w:divBdr>
    </w:div>
    <w:div w:id="370112396">
      <w:bodyDiv w:val="1"/>
      <w:marLeft w:val="0"/>
      <w:marRight w:val="0"/>
      <w:marTop w:val="0"/>
      <w:marBottom w:val="0"/>
      <w:divBdr>
        <w:top w:val="none" w:sz="0" w:space="0" w:color="auto"/>
        <w:left w:val="none" w:sz="0" w:space="0" w:color="auto"/>
        <w:bottom w:val="none" w:sz="0" w:space="0" w:color="auto"/>
        <w:right w:val="none" w:sz="0" w:space="0" w:color="auto"/>
      </w:divBdr>
    </w:div>
    <w:div w:id="721636730">
      <w:bodyDiv w:val="1"/>
      <w:marLeft w:val="0"/>
      <w:marRight w:val="0"/>
      <w:marTop w:val="0"/>
      <w:marBottom w:val="0"/>
      <w:divBdr>
        <w:top w:val="none" w:sz="0" w:space="0" w:color="auto"/>
        <w:left w:val="none" w:sz="0" w:space="0" w:color="auto"/>
        <w:bottom w:val="none" w:sz="0" w:space="0" w:color="auto"/>
        <w:right w:val="none" w:sz="0" w:space="0" w:color="auto"/>
      </w:divBdr>
    </w:div>
    <w:div w:id="980773277">
      <w:bodyDiv w:val="1"/>
      <w:marLeft w:val="0"/>
      <w:marRight w:val="0"/>
      <w:marTop w:val="0"/>
      <w:marBottom w:val="0"/>
      <w:divBdr>
        <w:top w:val="none" w:sz="0" w:space="0" w:color="auto"/>
        <w:left w:val="none" w:sz="0" w:space="0" w:color="auto"/>
        <w:bottom w:val="none" w:sz="0" w:space="0" w:color="auto"/>
        <w:right w:val="none" w:sz="0" w:space="0" w:color="auto"/>
      </w:divBdr>
      <w:divsChild>
        <w:div w:id="1359502100">
          <w:marLeft w:val="0"/>
          <w:marRight w:val="0"/>
          <w:marTop w:val="0"/>
          <w:marBottom w:val="0"/>
          <w:divBdr>
            <w:top w:val="none" w:sz="0" w:space="0" w:color="auto"/>
            <w:left w:val="none" w:sz="0" w:space="0" w:color="auto"/>
            <w:bottom w:val="none" w:sz="0" w:space="0" w:color="auto"/>
            <w:right w:val="none" w:sz="0" w:space="0" w:color="auto"/>
          </w:divBdr>
          <w:divsChild>
            <w:div w:id="160013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613430">
      <w:bodyDiv w:val="1"/>
      <w:marLeft w:val="0"/>
      <w:marRight w:val="0"/>
      <w:marTop w:val="0"/>
      <w:marBottom w:val="0"/>
      <w:divBdr>
        <w:top w:val="none" w:sz="0" w:space="0" w:color="auto"/>
        <w:left w:val="none" w:sz="0" w:space="0" w:color="auto"/>
        <w:bottom w:val="none" w:sz="0" w:space="0" w:color="auto"/>
        <w:right w:val="none" w:sz="0" w:space="0" w:color="auto"/>
      </w:divBdr>
    </w:div>
    <w:div w:id="2058166288">
      <w:bodyDiv w:val="1"/>
      <w:marLeft w:val="0"/>
      <w:marRight w:val="0"/>
      <w:marTop w:val="0"/>
      <w:marBottom w:val="0"/>
      <w:divBdr>
        <w:top w:val="none" w:sz="0" w:space="0" w:color="auto"/>
        <w:left w:val="none" w:sz="0" w:space="0" w:color="auto"/>
        <w:bottom w:val="none" w:sz="0" w:space="0" w:color="auto"/>
        <w:right w:val="none" w:sz="0" w:space="0" w:color="auto"/>
      </w:divBdr>
      <w:divsChild>
        <w:div w:id="1777485966">
          <w:marLeft w:val="0"/>
          <w:marRight w:val="0"/>
          <w:marTop w:val="0"/>
          <w:marBottom w:val="0"/>
          <w:divBdr>
            <w:top w:val="none" w:sz="0" w:space="0" w:color="auto"/>
            <w:left w:val="none" w:sz="0" w:space="0" w:color="auto"/>
            <w:bottom w:val="none" w:sz="0" w:space="0" w:color="auto"/>
            <w:right w:val="none" w:sz="0" w:space="0" w:color="auto"/>
          </w:divBdr>
          <w:divsChild>
            <w:div w:id="11164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64491BC6-8A30-438E-81CF-E02199D94F0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18</Pages>
  <Words>3975</Words>
  <Characters>21863</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111</cp:revision>
  <cp:lastPrinted>2010-08-21T17:53:00Z</cp:lastPrinted>
  <dcterms:created xsi:type="dcterms:W3CDTF">2020-01-16T20:26:00Z</dcterms:created>
  <dcterms:modified xsi:type="dcterms:W3CDTF">2025-10-03T15:02:00Z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